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/>
      </w:tblPr>
      <w:tblGrid>
        <w:gridCol w:w="9576"/>
      </w:tblGrid>
      <w:tr w:rsidR="00C3047F" w:rsidTr="006A2DE5">
        <w:trPr>
          <w:trHeight w:val="1710"/>
        </w:trPr>
        <w:tc>
          <w:tcPr>
            <w:tcW w:w="9576" w:type="dxa"/>
          </w:tcPr>
          <w:p w:rsidR="00C3047F" w:rsidRDefault="00C3047F" w:rsidP="006A2DE5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112005" cy="476005"/>
                  <wp:effectExtent l="19050" t="0" r="0" b="0"/>
                  <wp:docPr id="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2149" cy="4760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3047F" w:rsidRDefault="00C3047F" w:rsidP="006A2DE5"/>
          <w:p w:rsidR="00C3047F" w:rsidRPr="004704E7" w:rsidRDefault="00C3047F" w:rsidP="006A2DE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Class : X</w:t>
            </w:r>
            <w:r w:rsidR="00D02ABB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r w:rsidRPr="004704E7">
              <w:rPr>
                <w:rFonts w:ascii="Times New Roman" w:hAnsi="Times New Roman" w:cs="Times New Roman"/>
                <w:b/>
                <w:sz w:val="18"/>
                <w:szCs w:val="18"/>
              </w:rPr>
              <w:t>th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</w:t>
            </w:r>
            <w:r w:rsidR="00D02A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Subject : PHYSICS</w:t>
            </w:r>
          </w:p>
          <w:p w:rsidR="00C3047F" w:rsidRPr="004F1733" w:rsidRDefault="00C3047F" w:rsidP="006A2DE5">
            <w:pPr>
              <w:rPr>
                <w:b/>
              </w:rPr>
            </w:pP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Date :                                                            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DPP N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. 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</w:t>
            </w:r>
          </w:p>
        </w:tc>
      </w:tr>
    </w:tbl>
    <w:tbl>
      <w:tblPr>
        <w:tblStyle w:val="TableGrid"/>
        <w:tblpPr w:leftFromText="180" w:rightFromText="180" w:vertAnchor="text" w:horzAnchor="margin" w:tblpXSpec="center" w:tblpY="146"/>
        <w:tblW w:w="0" w:type="auto"/>
        <w:tblBorders>
          <w:top w:val="dashDotStroked" w:sz="24" w:space="0" w:color="auto"/>
          <w:left w:val="dashDotStroked" w:sz="24" w:space="0" w:color="auto"/>
          <w:bottom w:val="dashDotStroked" w:sz="24" w:space="0" w:color="auto"/>
          <w:right w:val="dashDotStroked" w:sz="24" w:space="0" w:color="auto"/>
          <w:insideH w:val="dashDotStroked" w:sz="24" w:space="0" w:color="auto"/>
          <w:insideV w:val="dashDotStroked" w:sz="24" w:space="0" w:color="auto"/>
        </w:tblBorders>
        <w:tblLook w:val="04A0"/>
      </w:tblPr>
      <w:tblGrid>
        <w:gridCol w:w="7066"/>
      </w:tblGrid>
      <w:tr w:rsidR="00C3047F" w:rsidTr="006A2DE5">
        <w:trPr>
          <w:trHeight w:val="573"/>
        </w:trPr>
        <w:tc>
          <w:tcPr>
            <w:tcW w:w="0" w:type="auto"/>
          </w:tcPr>
          <w:p w:rsidR="00C3047F" w:rsidRPr="002D1E6C" w:rsidRDefault="00C3047F" w:rsidP="006A2DE5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2D1E6C">
              <w:rPr>
                <w:rFonts w:ascii="Times New Roman" w:hAnsi="Times New Roman" w:cs="Times New Roman"/>
                <w:b/>
                <w:sz w:val="36"/>
                <w:szCs w:val="36"/>
              </w:rPr>
              <w:t>Topic :-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Dual nature of radiation and matter     </w:t>
            </w:r>
          </w:p>
        </w:tc>
      </w:tr>
    </w:tbl>
    <w:p w:rsidR="00C3047F" w:rsidRDefault="00C3047F" w:rsidP="00C3047F"/>
    <w:p w:rsidR="00C3047F" w:rsidRDefault="00C3047F" w:rsidP="00C3047F"/>
    <w:p w:rsidR="00C3047F" w:rsidRDefault="00C3047F"/>
    <w:tbl>
      <w:tblPr>
        <w:tblW w:w="5000" w:type="pct"/>
        <w:tblLayout w:type="fixed"/>
        <w:tblLook w:val="04A0"/>
      </w:tblPr>
      <w:tblGrid>
        <w:gridCol w:w="412"/>
        <w:gridCol w:w="228"/>
        <w:gridCol w:w="2011"/>
        <w:gridCol w:w="228"/>
        <w:gridCol w:w="2011"/>
        <w:gridCol w:w="228"/>
        <w:gridCol w:w="2011"/>
        <w:gridCol w:w="228"/>
        <w:gridCol w:w="2003"/>
      </w:tblGrid>
      <w:tr w:rsidR="00C3047F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C3047F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The uncertainty in the position of a particle is equal to the de-Broglie wavelength. The uncertainty in its momentum will be</w:t>
            </w:r>
          </w:p>
        </w:tc>
      </w:tr>
      <w:tr w:rsidR="00C3047F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C3047F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h/λ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C3047F" w:rsidRDefault="00C3047F" w:rsidP="006A2DE5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2</m:t>
                </m:r>
                <m:r>
                  <w:rPr>
                    <w:rFonts w:ascii="Cambria Math" w:hAnsi="Cambria Math"/>
                  </w:rPr>
                  <m:t>h/3</m:t>
                </m:r>
                <m:r>
                  <w:rPr>
                    <w:rFonts w:ascii="Cambria Math" w:hAnsi="Cambria Math" w:cs="Calibri"/>
                  </w:rPr>
                  <m:t>λ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C3047F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λ/h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C3047F" w:rsidRDefault="00C3047F" w:rsidP="006A2DE5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3</m:t>
                </m:r>
                <m:r>
                  <w:rPr>
                    <w:rFonts w:ascii="Cambria Math" w:hAnsi="Cambria Math" w:cs="Calibri"/>
                  </w:rPr>
                  <m:t>λ/2</m:t>
                </m:r>
                <m:r>
                  <w:rPr>
                    <w:rFonts w:ascii="Cambria Math" w:hAnsi="Cambria Math" w:cs="Calibri"/>
                  </w:rPr>
                  <m:t>h</m:t>
                </m:r>
              </m:oMath>
            </m:oMathPara>
          </w:p>
        </w:tc>
      </w:tr>
      <w:tr w:rsidR="00C3047F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C3047F" w:rsidRPr="00B761B0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hAnsi="Cambria Math"/>
              </w:rPr>
              <w:t xml:space="preserve">The work functions for sodium and copper are </w:t>
            </w:r>
            <m:oMath>
              <m:r>
                <w:rPr>
                  <w:rFonts w:ascii="Cambria Math" w:hAnsi="Cambria Math"/>
                </w:rPr>
                <m:t>2eV</m:t>
              </m:r>
            </m:oMath>
            <w:r w:rsidRPr="00B761B0">
              <w:rPr>
                <w:rFonts w:ascii="Cambria Math" w:eastAsiaTheme="minorEastAsia" w:hAnsi="Cambria Math"/>
              </w:rPr>
              <w:t xml:space="preserve"> and </w:t>
            </w:r>
            <m:oMath>
              <m:r>
                <w:rPr>
                  <w:rFonts w:ascii="Cambria Math" w:eastAsiaTheme="minorEastAsia" w:hAnsi="Cambria Math"/>
                </w:rPr>
                <m:t>4eV.</m:t>
              </m:r>
            </m:oMath>
            <w:r w:rsidRPr="00B761B0">
              <w:rPr>
                <w:rFonts w:ascii="Cambria Math" w:eastAsiaTheme="minorEastAsia" w:hAnsi="Cambria Math"/>
              </w:rPr>
              <w:t xml:space="preserve"> Which of them is suitable for a photocell with </w:t>
            </w:r>
            <m:oMath>
              <m:r>
                <w:rPr>
                  <w:rFonts w:ascii="Cambria Math" w:eastAsiaTheme="minorEastAsia" w:hAnsi="Cambria Math"/>
                </w:rPr>
                <m:t>4000 Å</m:t>
              </m:r>
            </m:oMath>
            <w:r w:rsidRPr="00B761B0">
              <w:rPr>
                <w:rFonts w:ascii="Cambria Math" w:eastAsiaTheme="minorEastAsia" w:hAnsi="Cambria Math"/>
              </w:rPr>
              <w:t xml:space="preserve"> light</w:t>
            </w:r>
          </w:p>
        </w:tc>
      </w:tr>
      <w:tr w:rsidR="00C3047F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C3047F" w:rsidRPr="00B761B0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B761B0">
              <w:rPr>
                <w:rFonts w:ascii="Cambria Math" w:hAnsi="Cambria Math" w:cs="Calibri"/>
              </w:rPr>
              <w:t>Copper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C3047F" w:rsidRPr="00B761B0" w:rsidRDefault="00C3047F" w:rsidP="006A2DE5">
            <w:pPr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hAnsi="Cambria Math"/>
              </w:rPr>
              <w:t>Sodium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C3047F" w:rsidRPr="00B761B0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B761B0">
              <w:rPr>
                <w:rFonts w:ascii="Cambria Math" w:hAnsi="Cambria Math" w:cs="Calibri"/>
              </w:rPr>
              <w:t>Both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C3047F" w:rsidRPr="00B761B0" w:rsidRDefault="00C3047F" w:rsidP="006A2DE5">
            <w:pPr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hAnsi="Cambria Math" w:cs="Calibri"/>
              </w:rPr>
              <w:t>Neither of them</w:t>
            </w:r>
          </w:p>
        </w:tc>
      </w:tr>
      <w:tr w:rsidR="00C3047F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C3047F" w:rsidRPr="00B761B0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hAnsi="Cambria Math"/>
              </w:rPr>
              <w:t xml:space="preserve">The curve between current </w:t>
            </w:r>
            <m:oMath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i</m:t>
                  </m:r>
                </m:e>
              </m:d>
              <m:r>
                <w:rPr>
                  <w:rFonts w:ascii="Cambria Math" w:hAnsi="Cambria Math"/>
                </w:rPr>
                <m:t xml:space="preserve"> </m:t>
              </m:r>
            </m:oMath>
            <w:r w:rsidRPr="00B761B0">
              <w:rPr>
                <w:rFonts w:ascii="Cambria Math" w:eastAsiaTheme="minorEastAsia" w:hAnsi="Cambria Math"/>
              </w:rPr>
              <w:t>and potential difference</w:t>
            </w:r>
            <m:oMath>
              <m:r>
                <w:rPr>
                  <w:rFonts w:ascii="Cambria Math" w:hAnsi="Cambria Math"/>
                </w:rPr>
                <m:t xml:space="preserve"> </m:t>
              </m:r>
              <m:r>
                <w:rPr>
                  <w:rFonts w:ascii="Cambria Math" w:eastAsiaTheme="minorEastAsia" w:hAnsi="Cambria Math"/>
                </w:rPr>
                <m:t>(V)</m:t>
              </m:r>
            </m:oMath>
            <w:r w:rsidRPr="00B761B0">
              <w:rPr>
                <w:rFonts w:ascii="Cambria Math" w:eastAsiaTheme="minorEastAsia" w:hAnsi="Cambria Math"/>
              </w:rPr>
              <w:t xml:space="preserve"> for a photo cell will be</w:t>
            </w:r>
          </w:p>
        </w:tc>
      </w:tr>
      <w:tr w:rsidR="00C3047F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C3047F" w:rsidRPr="00B761B0" w:rsidRDefault="00F27F88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color w:val="FF0000"/>
              </w:rPr>
            </w:pPr>
            <w:r w:rsidRPr="00F27F88">
              <w:rPr>
                <w:rFonts w:ascii="Cambria Math" w:hAnsi="Cambria Math"/>
                <w:noProof/>
              </w:rPr>
            </w:r>
            <w:r w:rsidRPr="00F27F88">
              <w:rPr>
                <w:rFonts w:ascii="Cambria Math" w:hAnsi="Cambria Math"/>
                <w:noProof/>
              </w:rPr>
              <w:pict>
                <v:group id="Group 148" o:spid="_x0000_s1077" style="width:81.3pt;height:62.15pt;mso-position-horizontal-relative:char;mso-position-vertical-relative:line" coordorigin="6874,4912" coordsize="1626,1243">
                  <v:shape id="Freeform 150" o:spid="_x0000_s1078" style="position:absolute;left:7086;top:4922;width:1254;height:1144;visibility:visible;mso-wrap-style:square;v-text-anchor:top" coordsize="1254,1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XpoRcQA&#10;AADcAAAADwAAAGRycy9kb3ducmV2LnhtbERPTWvCQBC9C/0PyxR6002lCTG6CVIotFAt1Vy8Ddkx&#10;CWZnQ3araX99VxC8zeN9zqoYTSfONLjWsoLnWQSCuLK65VpBuX+bpiCcR9bYWSYFv+SgyB8mK8y0&#10;vfA3nXe+FiGEXYYKGu/7TEpXNWTQzWxPHLijHQz6AIda6gEvIdx0ch5FiTTYcmhosKfXhqrT7sco&#10;+Nzuv/5ijqncJIu0nH/E6yQ+KPX0OK6XIDyN/i6+ud91mP+ygOsz4QKZ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V6aEXEAAAA3AAAAA8AAAAAAAAAAAAAAAAAmAIAAGRycy9k&#10;b3ducmV2LnhtbFBLBQYAAAAABAAEAPUAAACJAwAAAAA=&#10;" path="m,l,1144r1254,e" filled="f" strokeweight=".5pt">
                    <v:stroke startarrow="classic" startarrowwidth="narrow" startarrowlength="short" endarrow="classic" endarrowwidth="narrow" endarrowlength="short"/>
                    <v:path arrowok="t" o:connecttype="custom" o:connectlocs="0,0;0,1144;1254,1144" o:connectangles="0,0,0"/>
                  </v:shape>
                  <v:shape id="Arc 151" o:spid="_x0000_s1079" style="position:absolute;left:7086;top:5056;width:1010;height:1010;rotation:180;flip:y;visibility:visible" coordsize="21600,216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hRbY8MA&#10;AADcAAAADwAAAGRycy9kb3ducmV2LnhtbESPzW4CMQyE70h9h8iVeoMsVFRoISBUCai48fMA1sbs&#10;rkicbZIu27evD0i92ZrxzOfVZvBO9RRTG9jAdFKAIq6Cbbk2cL3sxgtQKSNbdIHJwC8l2KxfRiss&#10;bXjwifpzrpWEcCrRQJNzV2qdqoY8pknoiEW7hegxyxprbSM+JNw7PSuKD+2xZWlosKPPhqr7+ccb&#10;CNODO1C7v8Tb97E/pcX8fe86Y95eh+0SVKYh/5uf119W8OeCL8/IBHr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hRbY8MAAADcAAAADwAAAAAAAAAAAAAAAACYAgAAZHJzL2Rv&#10;d25yZXYueG1sUEsFBgAAAAAEAAQA9QAAAIgDAAAAAA==&#10;" adj="0,,0" path="m-1,nfc11929,,21600,9670,21600,21600em-1,nsc11929,,21600,9670,21600,21600l,21600,-1,xe" filled="f" strokeweight="1pt">
                    <v:stroke joinstyle="round"/>
                    <v:formulas/>
                    <v:path arrowok="t" o:extrusionok="f" o:connecttype="custom" o:connectlocs="0,0;1010,1010;0,1010" o:connectangles="0,0,0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52" o:spid="_x0000_s1080" type="#_x0000_t202" style="position:absolute;left:6874;top:4912;width:160;height:19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5HrcQA&#10;AADcAAAADwAAAGRycy9kb3ducmV2LnhtbERPS0vDQBC+C/0PyxR6s5sIlRK7LaIWevBRawt6G7Nj&#10;EszOht1pGv+9KxS8zcf3nMVqcK3qKcTGs4F8moEiLr1tuDKwf1tfzkFFQbbYeiYDPxRhtRxdLLCw&#10;/sSv1O+kUimEY4EGapGu0DqWNTmMU98RJ+7LB4eSYKi0DXhK4a7VV1l2rR02nBpq7OiupvJ7d3QG&#10;2vcYHj8z+ejvqyfZvujj4SF/NmYyHm5vQAkN8i8+uzc2zZ/l8PdMukAv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yeR63EAAAA3AAAAA8AAAAAAAAAAAAAAAAAmAIAAGRycy9k&#10;b3ducmV2LnhtbFBLBQYAAAAABAAEAPUAAACJAwAAAAA=&#10;" filled="f" stroked="f" strokeweight=".5pt">
                    <v:textbox inset="0,0,0,0">
                      <w:txbxContent>
                        <w:p w:rsidR="00C3047F" w:rsidRDefault="00C3047F" w:rsidP="00C3047F">
                          <w:pPr>
                            <w:spacing w:after="0"/>
                            <w:contextualSpacing/>
                            <w:jc w:val="center"/>
                            <w:rPr>
                              <w:i/>
                              <w:sz w:val="16"/>
                            </w:rPr>
                          </w:pPr>
                          <w:r>
                            <w:rPr>
                              <w:i/>
                              <w:sz w:val="16"/>
                            </w:rPr>
                            <w:t>i</w:t>
                          </w:r>
                        </w:p>
                      </w:txbxContent>
                    </v:textbox>
                  </v:shape>
                  <v:shape id="Text Box 153" o:spid="_x0000_s1081" type="#_x0000_t202" style="position:absolute;left:8340;top:5958;width:160;height:19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EzZ2sQA&#10;AADcAAAADwAAAGRycy9kb3ducmV2LnhtbERPS2vCQBC+F/wPywje6kbBUlJXEdtCD32pLdTbmB2T&#10;YHY27I4x/ffdQqG3+fieM1/2rlEdhVh7NjAZZ6CIC29rLg187B6vb0FFQbbYeCYD3xRhuRhczTG3&#10;/sIb6rZSqhTCMUcDlUibax2LihzGsW+JE3f0waEkGEptA15SuGv0NMtutMOaU0OFLa0rKk7bszPQ&#10;fMXwfMhk392XL/L+ps+fD5NXY0bDfnUHSqiXf/Gf+8mm+bMp/D6TLtC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xM2drEAAAA3AAAAA8AAAAAAAAAAAAAAAAAmAIAAGRycy9k&#10;b3ducmV2LnhtbFBLBQYAAAAABAAEAPUAAACJAwAAAAA=&#10;" filled="f" stroked="f" strokeweight=".5pt">
                    <v:textbox inset="0,0,0,0">
                      <w:txbxContent>
                        <w:p w:rsidR="00C3047F" w:rsidRDefault="00C3047F" w:rsidP="00C3047F">
                          <w:pPr>
                            <w:spacing w:after="0"/>
                            <w:contextualSpacing/>
                            <w:jc w:val="center"/>
                            <w:rPr>
                              <w:i/>
                              <w:sz w:val="16"/>
                            </w:rPr>
                          </w:pPr>
                          <w:r>
                            <w:rPr>
                              <w:i/>
                              <w:sz w:val="16"/>
                            </w:rPr>
                            <w:t>V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C3047F" w:rsidRPr="00B761B0" w:rsidRDefault="00F27F88" w:rsidP="006A2DE5">
            <w:pPr>
              <w:spacing w:after="0"/>
              <w:contextualSpacing/>
              <w:rPr>
                <w:rFonts w:ascii="Cambria Math" w:hAnsi="Cambria Math"/>
                <w:color w:val="FF0000"/>
              </w:rPr>
            </w:pPr>
            <w:r w:rsidRPr="00F27F88">
              <w:rPr>
                <w:rFonts w:ascii="Cambria Math" w:hAnsi="Cambria Math"/>
                <w:noProof/>
              </w:rPr>
            </w:r>
            <w:r w:rsidRPr="00F27F88">
              <w:rPr>
                <w:rFonts w:ascii="Cambria Math" w:hAnsi="Cambria Math"/>
                <w:noProof/>
              </w:rPr>
              <w:pict>
                <v:group id="Group 153" o:spid="_x0000_s1072" style="width:81.3pt;height:62.15pt;mso-position-horizontal-relative:char;mso-position-vertical-relative:line" coordorigin="9458,4912" coordsize="1626,1243">
                  <v:shape id="Freeform 155" o:spid="_x0000_s1073" style="position:absolute;left:9670;top:4922;width:1254;height:1144;visibility:visible;mso-wrap-style:square;v-text-anchor:top" coordsize="1254,1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JRBsMA&#10;AADcAAAADwAAAGRycy9kb3ducmV2LnhtbERPS2vCQBC+F/wPywi96UbpBo2uIoJgoQ+quXgbsmMS&#10;zM6G7Kppf323IPQ2H99zluveNuJGna8da5iMExDEhTM1lxry4240A+EDssHGMWn4Jg/r1eBpiZlx&#10;d/6i2yGUIoawz1BDFUKbSemLiiz6sWuJI3d2ncUQYVdK0+E9httGTpMklRZrjg0VtrStqLgcrlbD&#10;28fx80exovw9nc/y6avapOqk9fOw3yxABOrDv/jh3ps4X73A3zPxArn6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qJRBsMAAADcAAAADwAAAAAAAAAAAAAAAACYAgAAZHJzL2Rv&#10;d25yZXYueG1sUEsFBgAAAAAEAAQA9QAAAIgDAAAAAA==&#10;" path="m,l,1144r1254,e" filled="f" strokeweight=".5pt">
                    <v:stroke startarrow="classic" startarrowwidth="narrow" startarrowlength="short" endarrow="classic" endarrowwidth="narrow" endarrowlength="short"/>
                    <v:path arrowok="t" o:connecttype="custom" o:connectlocs="0,0;0,1144;1254,1144" o:connectangles="0,0,0"/>
                  </v:shape>
                  <v:shape id="Text Box 156" o:spid="_x0000_s1074" type="#_x0000_t202" style="position:absolute;left:9458;top:4912;width:160;height:19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6VBrsQA&#10;AADcAAAADwAAAGRycy9kb3ducmV2LnhtbERPS2vCQBC+F/wPywje6saCpaSuIrYFD32pLdTbmB2T&#10;YHY27I4x/ffdQqG3+fieM1v0rlEdhVh7NjAZZ6CIC29rLg187J6u70BFQbbYeCYD3xRhMR9czTC3&#10;/sIb6rZSqhTCMUcDlUibax2LihzGsW+JE3f0waEkGEptA15SuGv0TZbdaoc1p4YKW1pVVJy2Z2eg&#10;+Yrh+ZDJvnsoX+T9TZ8/HyevxoyG/fIelFAv/+I/99qm+dMp/D6TLtDz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OlQa7EAAAA3AAAAA8AAAAAAAAAAAAAAAAAmAIAAGRycy9k&#10;b3ducmV2LnhtbFBLBQYAAAAABAAEAPUAAACJAwAAAAA=&#10;" filled="f" stroked="f" strokeweight=".5pt">
                    <v:textbox inset="0,0,0,0">
                      <w:txbxContent>
                        <w:p w:rsidR="00C3047F" w:rsidRDefault="00C3047F" w:rsidP="00C3047F">
                          <w:pPr>
                            <w:spacing w:after="0"/>
                            <w:contextualSpacing/>
                            <w:jc w:val="center"/>
                            <w:rPr>
                              <w:i/>
                              <w:sz w:val="16"/>
                            </w:rPr>
                          </w:pPr>
                          <w:r>
                            <w:rPr>
                              <w:i/>
                              <w:sz w:val="16"/>
                            </w:rPr>
                            <w:t>i</w:t>
                          </w:r>
                        </w:p>
                      </w:txbxContent>
                    </v:textbox>
                  </v:shape>
                  <v:shape id="Text Box 157" o:spid="_x0000_s1075" type="#_x0000_t202" style="position:absolute;left:10924;top:5958;width:160;height:19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3ff2cQA&#10;AADcAAAADwAAAGRycy9kb3ducmV2LnhtbERPS2vCQBC+F/oflhF6qxsLSkldRWwLHvpSW6i3MTsm&#10;odnZsDvG+O/dQqG3+fieM533rlEdhVh7NjAaZqCIC29rLg18bp9v70FFQbbYeCYDZ4own11fTTG3&#10;/sRr6jZSqhTCMUcDlUibax2LihzGoW+JE3fwwaEkGEptA55SuGv0XZZNtMOaU0OFLS0rKn42R2eg&#10;+Y7hZZ/JrnssX+XjXR+/nkZvxtwM+sUDKKFe/sV/7pVN88cT+H0mXaB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N339nEAAAA3AAAAA8AAAAAAAAAAAAAAAAAmAIAAGRycy9k&#10;b3ducmV2LnhtbFBLBQYAAAAABAAEAPUAAACJAwAAAAA=&#10;" filled="f" stroked="f" strokeweight=".5pt">
                    <v:textbox inset="0,0,0,0">
                      <w:txbxContent>
                        <w:p w:rsidR="00C3047F" w:rsidRDefault="00C3047F" w:rsidP="00C3047F">
                          <w:pPr>
                            <w:spacing w:after="0"/>
                            <w:contextualSpacing/>
                            <w:jc w:val="center"/>
                            <w:rPr>
                              <w:i/>
                              <w:sz w:val="16"/>
                            </w:rPr>
                          </w:pPr>
                          <w:r>
                            <w:rPr>
                              <w:i/>
                              <w:sz w:val="16"/>
                            </w:rPr>
                            <w:t>V</w:t>
                          </w:r>
                        </w:p>
                      </w:txbxContent>
                    </v:textbox>
                  </v:shape>
                  <v:line id="Line 158" o:spid="_x0000_s1076" style="position:absolute;flip:y;visibility:visible" from="9670,5093" to="10343,54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sB7FsUAAADcAAAADwAAAGRycy9kb3ducmV2LnhtbESPT4vCMBDF74LfIYzgRTR1Yf1TjSLC&#10;gix40BXU29CMbbWZlCba+u2NIOxthvfm/d7Ml40pxIMql1tWMBxEIIgTq3NOFRz+fvoTEM4jayws&#10;k4InOVgu2q05xtrWvKPH3qcihLCLUUHmfRlL6ZKMDLqBLYmDdrGVQR/WKpW6wjqEm0J+RdFIGsw5&#10;EDIsaZ1RctvfTYBc1+l5e6XkOD2Wv/Vo2KtPp7tS3U6zmoHw1Ph/8+d6o0P97zG8nwkTyM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sB7FsUAAADcAAAADwAAAAAAAAAA&#10;AAAAAAChAgAAZHJzL2Rvd25yZXYueG1sUEsFBgAAAAAEAAQA+QAAAJMDAAAAAA==&#10;" strokeweight="1pt"/>
                  <w10:wrap type="none"/>
                  <w10:anchorlock/>
                </v:group>
              </w:pic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C3047F" w:rsidRPr="00B761B0" w:rsidRDefault="00F27F88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color w:val="FF0000"/>
              </w:rPr>
            </w:pPr>
            <w:r w:rsidRPr="00F27F88">
              <w:rPr>
                <w:rFonts w:ascii="Cambria Math" w:hAnsi="Cambria Math"/>
                <w:noProof/>
              </w:rPr>
            </w:r>
            <w:r w:rsidRPr="00F27F88">
              <w:rPr>
                <w:rFonts w:ascii="Cambria Math" w:hAnsi="Cambria Math"/>
                <w:noProof/>
              </w:rPr>
              <w:pict>
                <v:group id="Group 158" o:spid="_x0000_s1066" style="width:69pt;height:57.7pt;mso-position-horizontal-relative:char;mso-position-vertical-relative:line" coordorigin="6737,6407" coordsize="1380,1154">
                  <v:line id="Line 160" o:spid="_x0000_s1067" style="position:absolute;visibility:visible" from="6737,7461" to="7951,74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R5NIcAAAADcAAAADwAAAGRycy9kb3ducmV2LnhtbERPTYvCMBC9L/gfwgh7W1OFXdxqFBEE&#10;T4Kthz2OzdgWk0lJYlv//WZhwds83uest6M1oicfWscK5rMMBHHldMu1gkt5+FiCCBFZo3FMCp4U&#10;YLuZvK0x127gM/VFrEUK4ZCjgibGLpcyVA1ZDDPXESfu5rzFmKCvpfY4pHBr5CLLvqTFllNDgx3t&#10;G6ruxcMqMDd05x9bPu3c1MWldNd+OHml3qfjbgUi0hhf4n/3Uaf5n9/w90y6QG5+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0eTSHAAAAA3AAAAA8AAAAAAAAAAAAAAAAA&#10;oQIAAGRycy9kb3ducmV2LnhtbFBLBQYAAAAABAAEAPkAAACOAwAAAAA=&#10;" strokeweight=".5pt">
                    <v:stroke endarrow="classic" endarrowwidth="narrow" endarrowlength="short"/>
                  </v:line>
                  <v:line id="Line 161" o:spid="_x0000_s1068" style="position:absolute;visibility:visible" from="7338,6412" to="7338,7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j+iWcQAAADcAAAADwAAAGRycy9kb3ducmV2LnhtbESPQWvCQBCF7wX/wzJCL0U3LVQkuooK&#10;itBLGz14HLJjEszOht1tjP/eORR6m+G9ee+b5XpwreopxMazgfdpBoq49LbhysD5tJ/MQcWEbLH1&#10;TAYeFGG9Gr0sMbf+zj/UF6lSEsIxRwN1Sl2udSxrchinviMW7eqDwyRrqLQNeJdw1+qPLJtphw1L&#10;Q40d7Woqb8WvM1C8ebzgOZz6r288ZNtHET+vO2Nex8NmASrRkP7Nf9dHK/gzwZdnZAK9eg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aP6JZxAAAANwAAAAPAAAAAAAAAAAA&#10;AAAAAKECAABkcnMvZG93bnJldi54bWxQSwUGAAAAAAQABAD5AAAAkgMAAAAA&#10;" strokeweight=".5pt">
                    <v:stroke startarrow="classic" startarrowwidth="narrow" startarrowlength="short"/>
                  </v:line>
                  <v:line id="Line 162" o:spid="_x0000_s1069" style="position:absolute;flip:y;visibility:visible" from="6739,6690" to="7873,74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AmMRMUAAADcAAAADwAAAGRycy9kb3ducmV2LnhtbESPQYvCMBCF7wv+hzCCl0XTeihrNYoI&#10;ggge1hXU29CMbbWZlCba+u/NguBthvfmfW9mi85U4kGNKy0riEcRCOLM6pJzBYe/9fAHhPPIGivL&#10;pOBJDhbz3tcMU21b/qXH3ucihLBLUUHhfZ1K6bKCDLqRrYmDdrGNQR/WJpe6wTaEm0qOoyiRBksO&#10;hAJrWhWU3fZ3EyDXVX7eXSk7To71tk3i7/Z0uis16HfLKQhPnf+Y39cbHeonMfw/EyaQ8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AmMRMUAAADcAAAADwAAAAAAAAAA&#10;AAAAAAChAgAAZHJzL2Rvd25yZXYueG1sUEsFBgAAAAAEAAQA+QAAAJMDAAAAAA==&#10;" strokeweight="1pt"/>
                  <v:shape id="Text Box 163" o:spid="_x0000_s1070" type="#_x0000_t202" style="position:absolute;left:7957;top:7364;width:160;height:19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ATZ8QA&#10;AADcAAAADwAAAGRycy9kb3ducmV2LnhtbERPTWvCQBC9F/wPywi91Y0epKSuUqpCD22ttoX2Ns1O&#10;k2B2NuyOMf57Vyh4m8f7nNmid43qKMTas4HxKANFXHhbc2ng82N9dw8qCrLFxjMZOFGExXxwM8Pc&#10;+iNvqdtJqVIIxxwNVCJtrnUsKnIYR74lTtyfDw4lwVBqG/CYwl2jJ1k21Q5rTg0VtvRUUbHfHZyB&#10;5juGl99Mfrpl+SrvG334Wo3fjLkd9o8PoIR6uYr/3c82zZ9O4PJMukDPz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IgE2fEAAAA3AAAAA8AAAAAAAAAAAAAAAAAmAIAAGRycy9k&#10;b3ducmV2LnhtbFBLBQYAAAAABAAEAPUAAACJAwAAAAA=&#10;" filled="f" stroked="f" strokeweight=".5pt">
                    <v:textbox inset="0,0,0,0">
                      <w:txbxContent>
                        <w:p w:rsidR="00C3047F" w:rsidRDefault="00C3047F" w:rsidP="00C3047F">
                          <w:pPr>
                            <w:spacing w:after="0"/>
                            <w:contextualSpacing/>
                            <w:jc w:val="center"/>
                            <w:rPr>
                              <w:i/>
                              <w:sz w:val="16"/>
                            </w:rPr>
                          </w:pPr>
                          <w:r>
                            <w:rPr>
                              <w:i/>
                              <w:sz w:val="16"/>
                            </w:rPr>
                            <w:t>V</w:t>
                          </w:r>
                        </w:p>
                      </w:txbxContent>
                    </v:textbox>
                  </v:shape>
                  <v:shape id="Text Box 164" o:spid="_x0000_s1071" type="#_x0000_t202" style="position:absolute;left:7135;top:6407;width:160;height:19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Wy2/MQA&#10;AADcAAAADwAAAGRycy9kb3ducmV2LnhtbERPS2vCQBC+F/oflhF6qxsrSEldRWwLHvpSW6i3MTsm&#10;odnZsDvG+O/dQqG3+fieM533rlEdhVh7NjAaZqCIC29rLg18bp9v70FFQbbYeCYDZ4own11fTTG3&#10;/sRr6jZSqhTCMUcDlUibax2LihzGoW+JE3fwwaEkGEptA55SuGv0XZZNtMOaU0OFLS0rKn42R2eg&#10;+Y7hZZ/JrnssX+XjXR+/nkZvxtwM+sUDKKFe/sV/7pVN8ydj+H0mXaB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1stvzEAAAA3AAAAA8AAAAAAAAAAAAAAAAAmAIAAGRycy9k&#10;b3ducmV2LnhtbFBLBQYAAAAABAAEAPUAAACJAwAAAAA=&#10;" filled="f" stroked="f" strokeweight=".5pt">
                    <v:textbox inset="0,0,0,0">
                      <w:txbxContent>
                        <w:p w:rsidR="00C3047F" w:rsidRDefault="00C3047F" w:rsidP="00C3047F">
                          <w:pPr>
                            <w:spacing w:after="0"/>
                            <w:contextualSpacing/>
                            <w:jc w:val="center"/>
                            <w:rPr>
                              <w:i/>
                              <w:sz w:val="16"/>
                            </w:rPr>
                          </w:pPr>
                          <w:r>
                            <w:rPr>
                              <w:i/>
                              <w:sz w:val="16"/>
                            </w:rPr>
                            <w:t>i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C3047F" w:rsidRPr="00B761B0" w:rsidRDefault="00F27F88" w:rsidP="006A2DE5">
            <w:pPr>
              <w:spacing w:after="0"/>
              <w:contextualSpacing/>
              <w:rPr>
                <w:rFonts w:ascii="Cambria Math" w:hAnsi="Cambria Math"/>
                <w:color w:val="FF0000"/>
              </w:rPr>
            </w:pPr>
            <w:r w:rsidRPr="00F27F88">
              <w:rPr>
                <w:rFonts w:ascii="Cambria Math" w:hAnsi="Cambria Math"/>
                <w:noProof/>
              </w:rPr>
            </w:r>
            <w:r w:rsidRPr="00F27F88">
              <w:rPr>
                <w:rFonts w:ascii="Cambria Math" w:hAnsi="Cambria Math"/>
                <w:noProof/>
              </w:rPr>
              <w:pict>
                <v:group id="Group 164" o:spid="_x0000_s1060" style="width:69pt;height:57.7pt;mso-position-horizontal-relative:char;mso-position-vertical-relative:line" coordorigin="9126,6407" coordsize="1380,1154">
                  <v:line id="Line 166" o:spid="_x0000_s1061" style="position:absolute;visibility:visible" from="9126,7461" to="10340,74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j+Nmb8AAADcAAAADwAAAGRycy9kb3ducmV2LnhtbERPTYvCMBC9L+x/CCN4W1MFZalGWYQF&#10;T4Kthz2OzdiWTSYliW3990YQvM3jfc5mN1ojevKhdaxgPstAEFdOt1wrOJe/X98gQkTWaByTgjsF&#10;2G0/PzaYazfwifoi1iKFcMhRQRNjl0sZqoYshpnriBN3dd5iTNDXUnscUrg1cpFlK2mx5dTQYEf7&#10;hqr/4mYVmCu6058t73Zu6uJcuks/HL1S08n4swYRaYxv8ct90Gn+agnPZ9IFcvs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sj+Nmb8AAADcAAAADwAAAAAAAAAAAAAAAACh&#10;AgAAZHJzL2Rvd25yZXYueG1sUEsFBgAAAAAEAAQA+QAAAI0DAAAAAA==&#10;" strokeweight=".5pt">
                    <v:stroke endarrow="classic" endarrowwidth="narrow" endarrowlength="short"/>
                  </v:line>
                  <v:line id="Line 167" o:spid="_x0000_s1062" style="position:absolute;visibility:visible" from="9727,6412" to="9727,7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pqftsEAAADcAAAADwAAAGRycy9kb3ducmV2LnhtbERPTYvCMBC9C/sfwix4kTXdBYt0jeIK&#10;LoIXrR48Ds3YFptJSWKt/94Igrd5vM+ZLXrTiI6cry0r+B4nIIgLq2suFRwP668pCB+QNTaWScGd&#10;PCzmH4MZZtreeE9dHkoRQ9hnqKAKoc2k9EVFBv3YtsSRO1tnMEToSqkd3mK4aeRPkqTSYM2xocKW&#10;VhUVl/xqFOQjiyc8ukO33eF/8nfP/eS8Umr42S9/QQTqw1v8cm90nJ+m8HwmXiDn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6mp+2wQAAANwAAAAPAAAAAAAAAAAAAAAA&#10;AKECAABkcnMvZG93bnJldi54bWxQSwUGAAAAAAQABAD5AAAAjwMAAAAA&#10;" strokeweight=".5pt">
                    <v:stroke startarrow="classic" startarrowwidth="narrow" startarrowlength="short"/>
                  </v:line>
                  <v:shape id="Text Box 168" o:spid="_x0000_s1063" type="#_x0000_t202" style="position:absolute;left:10346;top:7364;width:160;height:19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ew/8QA&#10;AADcAAAADwAAAGRycy9kb3ducmV2LnhtbERPS2vCQBC+F/wPywje6sYebEldRWwLHvpSW6i3MTsm&#10;wexs2B1j+u+7hUJv8/E9Z7boXaM6CrH2bGAyzkARF97WXBr42D1d34GKgmyx8UwGvinCYj64mmFu&#10;/YU31G2lVCmEY44GKpE21zoWFTmMY98SJ+7og0NJMJTaBrykcNfomyybaoc1p4YKW1pVVJy2Z2eg&#10;+Yrh+ZDJvnsoX+T9TZ8/HyevxoyG/fIelFAv/+I/99qm+dNb+H0mXaDn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JXsP/EAAAA3AAAAA8AAAAAAAAAAAAAAAAAmAIAAGRycy9k&#10;b3ducmV2LnhtbFBLBQYAAAAABAAEAPUAAACJAwAAAAA=&#10;" filled="f" stroked="f" strokeweight=".5pt">
                    <v:textbox inset="0,0,0,0">
                      <w:txbxContent>
                        <w:p w:rsidR="00C3047F" w:rsidRDefault="00C3047F" w:rsidP="00C3047F">
                          <w:pPr>
                            <w:spacing w:after="0"/>
                            <w:contextualSpacing/>
                            <w:jc w:val="center"/>
                            <w:rPr>
                              <w:i/>
                              <w:sz w:val="16"/>
                            </w:rPr>
                          </w:pPr>
                          <w:r>
                            <w:rPr>
                              <w:i/>
                              <w:sz w:val="16"/>
                            </w:rPr>
                            <w:t>V</w:t>
                          </w:r>
                        </w:p>
                      </w:txbxContent>
                    </v:textbox>
                  </v:shape>
                  <v:shape id="Text Box 169" o:spid="_x0000_s1064" type="#_x0000_t202" style="position:absolute;left:9524;top:6407;width:160;height:19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8gkjcYA&#10;AADcAAAADwAAAGRycy9kb3ducmV2LnhtbESPzU7DQAyE70h9h5UrcaObcqhQ6LZCUCQO/BYqlZvJ&#10;miRq1hvtuml4e3xA4mZrxjOfl+sxdGaglNvIDuazAgxxFX3LtYOP9/uLKzBZkD12kcnBD2VYryZn&#10;Syx9PPEbDVupjYZwLtFBI9KX1uaqoYB5Fnti1b5jCii6ptr6hCcND529LIqFDdiyNjTY021D1WF7&#10;DA66fU6PX4V8Dnf1k7y+2ONuM3927nw63lyDERrl3/x3/eAVf6G0+oxOYF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8gkjcYAAADcAAAADwAAAAAAAAAAAAAAAACYAgAAZHJz&#10;L2Rvd25yZXYueG1sUEsFBgAAAAAEAAQA9QAAAIsDAAAAAA==&#10;" filled="f" stroked="f" strokeweight=".5pt">
                    <v:textbox inset="0,0,0,0">
                      <w:txbxContent>
                        <w:p w:rsidR="00C3047F" w:rsidRDefault="00C3047F" w:rsidP="00C3047F">
                          <w:pPr>
                            <w:spacing w:after="0"/>
                            <w:contextualSpacing/>
                            <w:jc w:val="center"/>
                            <w:rPr>
                              <w:i/>
                              <w:sz w:val="16"/>
                            </w:rPr>
                          </w:pPr>
                          <w:r>
                            <w:rPr>
                              <w:i/>
                              <w:sz w:val="16"/>
                            </w:rPr>
                            <w:t>i</w:t>
                          </w:r>
                        </w:p>
                      </w:txbxContent>
                    </v:textbox>
                  </v:shape>
                  <v:shape id="Freeform 170" o:spid="_x0000_s1065" style="position:absolute;left:9173;top:6815;width:1065;height:646;visibility:visible;mso-wrap-style:square;v-text-anchor:top" coordsize="1065,6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gvQMIA&#10;AADcAAAADwAAAGRycy9kb3ducmV2LnhtbERP24rCMBB9F/yHMIIvsqaKlt2uURZR8dXLB8w2s22x&#10;mXSTWKtfbxYWfJvDuc5i1ZlatOR8ZVnBZJyAIM6trrhQcD5t395B+ICssbZMCu7kYbXs9xaYaXvj&#10;A7XHUIgYwj5DBWUITSalz0sy6Me2IY7cj3UGQ4SukNrhLYabWk6TJJUGK44NJTa0Lim/HK9GQbt9&#10;jOT3abRx8911ms8u6WM9/1VqOOi+PkEE6sJL/O/e6zg//YC/Z+IFcvk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KC9AwgAAANwAAAAPAAAAAAAAAAAAAAAAAJgCAABkcnMvZG93&#10;bnJldi54bWxQSwUGAAAAAAQABAD1AAAAhwMAAAAA&#10;" path="m,646c401,548,296,,1065,27e" filled="f" strokeweight="1pt">
                    <v:path arrowok="t" o:connecttype="custom" o:connectlocs="0,646;1065,27" o:connectangles="0,0"/>
                  </v:shape>
                  <w10:wrap type="none"/>
                  <w10:anchorlock/>
                </v:group>
              </w:pict>
            </w:r>
          </w:p>
        </w:tc>
      </w:tr>
      <w:tr w:rsidR="00C3047F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4.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C3047F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What will be the number of photons emitted per second by a 10 W sodium vapour lamp assuming that 90% of the consumed energy is converted into light? Wavelength of sodium light is 590 nm, </w:t>
            </w:r>
            <m:oMath>
              <m:r>
                <w:rPr>
                  <w:rFonts w:ascii="Cambria Math" w:hAnsi="Cambria Math"/>
                </w:rPr>
                <m:t>h=6.63×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</w:rPr>
                    <m:t>-34</m:t>
                  </m:r>
                </m:sup>
              </m:sSup>
            </m:oMath>
            <w:r>
              <w:rPr>
                <w:rFonts w:ascii="Cambria Math" w:hAnsi="Cambria Math"/>
              </w:rPr>
              <w:t>J-s.</w:t>
            </w:r>
          </w:p>
        </w:tc>
      </w:tr>
      <w:tr w:rsidR="00C3047F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C3047F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0.267×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</w:rPr>
                      <m:t>18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C3047F" w:rsidRDefault="00C3047F" w:rsidP="006A2DE5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0.267×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</w:rPr>
                      <m:t>19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C3047F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0.267×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</w:rPr>
                      <m:t>20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C3047F" w:rsidRDefault="00C3047F" w:rsidP="006A2DE5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0.267×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</w:rPr>
                      <m:t>17</m:t>
                    </m:r>
                  </m:sup>
                </m:sSup>
              </m:oMath>
            </m:oMathPara>
          </w:p>
        </w:tc>
      </w:tr>
      <w:tr w:rsidR="00C3047F" w:rsidRPr="00611E2C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C3047F" w:rsidRPr="00611E2C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For the Bohr’s second orbit of circumference </w:t>
            </w:r>
            <m:oMath>
              <m:r>
                <w:rPr>
                  <w:rFonts w:ascii="Cambria Math" w:hAnsi="Cambria Math"/>
                </w:rPr>
                <m:t>2πr</m:t>
              </m:r>
            </m:oMath>
            <w:r>
              <w:rPr>
                <w:rFonts w:ascii="Cambria Math" w:hAnsi="Cambria Math"/>
              </w:rPr>
              <w:t xml:space="preserve">, the de-Broglie wavelength of revolving electron will be </w:t>
            </w:r>
          </w:p>
        </w:tc>
      </w:tr>
      <w:tr w:rsidR="00C3047F" w:rsidRPr="00611E2C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C3047F" w:rsidRPr="00611E2C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2πr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C3047F" w:rsidRPr="00611E2C" w:rsidRDefault="00C3047F" w:rsidP="006A2DE5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πr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C3047F" w:rsidRPr="00611E2C" w:rsidRDefault="00F27F88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Calibri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Calibri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Calibri"/>
                      </w:rPr>
                      <m:t>2πr</m:t>
                    </m:r>
                  </m:den>
                </m:f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C3047F" w:rsidRPr="00611E2C" w:rsidRDefault="00F27F88" w:rsidP="006A2DE5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4πr</m:t>
                    </m:r>
                  </m:den>
                </m:f>
              </m:oMath>
            </m:oMathPara>
          </w:p>
        </w:tc>
      </w:tr>
      <w:tr w:rsidR="00C3047F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6.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C3047F" w:rsidRPr="00B761B0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eastAsiaTheme="minorEastAsia" w:hAnsi="Cambria Math"/>
              </w:rPr>
              <w:t>The work function of a metal is</w:t>
            </w:r>
          </w:p>
        </w:tc>
      </w:tr>
      <w:tr w:rsidR="00C3047F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C3047F" w:rsidRPr="00B761B0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B761B0">
              <w:rPr>
                <w:rFonts w:ascii="Cambria Math" w:hAnsi="Cambria Math" w:cs="Calibri"/>
              </w:rPr>
              <w:t>The energy for the electron to enter into the metal</w:t>
            </w:r>
          </w:p>
        </w:tc>
      </w:tr>
      <w:tr w:rsidR="00C3047F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  <w:vAlign w:val="center"/>
          </w:tcPr>
          <w:p w:rsidR="00C3047F" w:rsidRPr="00B761B0" w:rsidRDefault="00C3047F" w:rsidP="006A2DE5">
            <w:pPr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hAnsi="Cambria Math"/>
              </w:rPr>
              <w:t xml:space="preserve">The energy for producing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X</m:t>
              </m:r>
            </m:oMath>
            <w:r w:rsidRPr="00B761B0">
              <w:rPr>
                <w:rFonts w:ascii="Cambria Math" w:eastAsiaTheme="minorEastAsia" w:hAnsi="Cambria Math"/>
              </w:rPr>
              <w:t>-ray</w:t>
            </w:r>
          </w:p>
        </w:tc>
      </w:tr>
      <w:tr w:rsidR="00C3047F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C3047F" w:rsidRPr="00B761B0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B761B0">
              <w:rPr>
                <w:rFonts w:ascii="Cambria Math" w:hAnsi="Cambria Math" w:cs="Calibri"/>
              </w:rPr>
              <w:t>The energy is required for an electron to come out from metal surface</w:t>
            </w:r>
          </w:p>
        </w:tc>
      </w:tr>
      <w:tr w:rsidR="00C3047F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C3047F" w:rsidRPr="00B761B0" w:rsidRDefault="00C3047F" w:rsidP="006A2DE5">
            <w:pPr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hAnsi="Cambria Math"/>
              </w:rPr>
              <w:t>None of these</w:t>
            </w:r>
          </w:p>
        </w:tc>
      </w:tr>
      <w:tr w:rsidR="00C3047F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7.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C3047F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If the uncertainty in the position of proton is </w:t>
            </w:r>
            <m:oMath>
              <m:r>
                <w:rPr>
                  <w:rFonts w:ascii="Cambria Math" w:hAnsi="Cambria Math"/>
                </w:rPr>
                <m:t>6×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</w:rPr>
                    <m:t>8</m:t>
                  </m:r>
                </m:sup>
              </m:sSup>
            </m:oMath>
            <w:r>
              <w:rPr>
                <w:rFonts w:ascii="Cambria Math" w:hAnsi="Cambria Math"/>
              </w:rPr>
              <w:t>m, then the minimum uncertainty in its speed will be</w:t>
            </w:r>
          </w:p>
        </w:tc>
      </w:tr>
      <w:tr w:rsidR="00C3047F" w:rsidRPr="00AD2DD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C3047F" w:rsidRPr="00AD2DD0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1 cm</m:t>
                </m:r>
                <m:sSup>
                  <m:sSupPr>
                    <m:ctrlPr>
                      <w:rPr>
                        <w:rFonts w:ascii="Cambria Math" w:hAnsi="Cambria Math" w:cs="Calibri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s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-1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C3047F" w:rsidRPr="00AD2DD0" w:rsidRDefault="00C3047F" w:rsidP="006A2DE5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1 m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s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-1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C3047F" w:rsidRPr="00AD2DD0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1 mm</m:t>
                </m:r>
                <m:sSup>
                  <m:sSupPr>
                    <m:ctrlPr>
                      <w:rPr>
                        <w:rFonts w:ascii="Cambria Math" w:hAnsi="Cambria Math" w:cs="Calibri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s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-1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C3047F" w:rsidRPr="00AD2DD0" w:rsidRDefault="00C3047F" w:rsidP="006A2DE5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100 m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s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-1</m:t>
                    </m:r>
                  </m:sup>
                </m:sSup>
              </m:oMath>
            </m:oMathPara>
          </w:p>
        </w:tc>
      </w:tr>
      <w:tr w:rsidR="00C3047F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8.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C3047F" w:rsidRPr="00B761B0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eastAsiaTheme="minorEastAsia" w:hAnsi="Cambria Math"/>
              </w:rPr>
              <w:t xml:space="preserve">The work function for metals </w:t>
            </w:r>
            <m:oMath>
              <m:r>
                <w:rPr>
                  <w:rFonts w:ascii="Cambria Math" w:eastAsiaTheme="minorEastAsia" w:hAnsi="Cambria Math"/>
                </w:rPr>
                <m:t>A, B</m:t>
              </m:r>
            </m:oMath>
            <w:r w:rsidRPr="00B761B0">
              <w:rPr>
                <w:rFonts w:ascii="Cambria Math" w:eastAsiaTheme="minorEastAsia" w:hAnsi="Cambria Math"/>
              </w:rPr>
              <w:t xml:space="preserve"> and </w:t>
            </w:r>
            <m:oMath>
              <m:r>
                <w:rPr>
                  <w:rFonts w:ascii="Cambria Math" w:eastAsiaTheme="minorEastAsia" w:hAnsi="Cambria Math"/>
                </w:rPr>
                <m:t>C</m:t>
              </m:r>
            </m:oMath>
            <w:r w:rsidRPr="00B761B0">
              <w:rPr>
                <w:rFonts w:ascii="Cambria Math" w:eastAsiaTheme="minorEastAsia" w:hAnsi="Cambria Math"/>
              </w:rPr>
              <w:t xml:space="preserve"> are respectively </w:t>
            </w:r>
            <m:oMath>
              <m:r>
                <w:rPr>
                  <w:rFonts w:ascii="Cambria Math" w:eastAsiaTheme="minorEastAsia" w:hAnsi="Cambria Math"/>
                </w:rPr>
                <m:t>1.92 eV, 2.0 eV</m:t>
              </m:r>
            </m:oMath>
            <w:r w:rsidRPr="00B761B0">
              <w:rPr>
                <w:rFonts w:ascii="Cambria Math" w:eastAsiaTheme="minorEastAsia" w:hAnsi="Cambria Math"/>
              </w:rPr>
              <w:t xml:space="preserve"> and </w:t>
            </w:r>
            <m:oMath>
              <m:r>
                <w:rPr>
                  <w:rFonts w:ascii="Cambria Math" w:eastAsiaTheme="minorEastAsia" w:hAnsi="Cambria Math"/>
                </w:rPr>
                <m:t>5 eV.</m:t>
              </m:r>
            </m:oMath>
            <w:r w:rsidRPr="00B761B0">
              <w:rPr>
                <w:rFonts w:ascii="Cambria Math" w:eastAsiaTheme="minorEastAsia" w:hAnsi="Cambria Math"/>
              </w:rPr>
              <w:t xml:space="preserve"> According to Einstein’s equation, the metals which will emit photo electrons for a radiation of wavelength </w:t>
            </w:r>
            <m:oMath>
              <m:r>
                <w:rPr>
                  <w:rFonts w:ascii="Cambria Math" w:eastAsiaTheme="minorEastAsia" w:hAnsi="Cambria Math"/>
                </w:rPr>
                <m:t>4100 Å</m:t>
              </m:r>
            </m:oMath>
            <w:r w:rsidRPr="00B761B0">
              <w:rPr>
                <w:rFonts w:ascii="Cambria Math" w:eastAsiaTheme="minorEastAsia" w:hAnsi="Cambria Math"/>
              </w:rPr>
              <w:t xml:space="preserve"> is/are</w:t>
            </w:r>
          </w:p>
        </w:tc>
      </w:tr>
      <w:tr w:rsidR="00C3047F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C3047F" w:rsidRPr="00B761B0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B761B0">
              <w:rPr>
                <w:rFonts w:ascii="Cambria Math" w:hAnsi="Cambria Math" w:cs="Calibri"/>
              </w:rPr>
              <w:t>None of these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C3047F" w:rsidRPr="00B761B0" w:rsidRDefault="00C3047F" w:rsidP="006A2DE5">
            <w:pPr>
              <w:spacing w:after="0"/>
              <w:contextualSpacing/>
              <w:rPr>
                <w:rFonts w:ascii="Cambria Math" w:hAnsi="Cambria Math"/>
              </w:rPr>
            </w:pPr>
            <m:oMath>
              <m:r>
                <w:rPr>
                  <w:rFonts w:ascii="Cambria Math" w:hAnsi="Cambria Math"/>
                </w:rPr>
                <m:t>A</m:t>
              </m:r>
            </m:oMath>
            <w:r w:rsidRPr="00B761B0">
              <w:rPr>
                <w:rFonts w:ascii="Cambria Math" w:eastAsiaTheme="minorEastAsia" w:hAnsi="Cambria Math"/>
              </w:rPr>
              <w:t xml:space="preserve"> only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C3047F" w:rsidRPr="00B761B0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>
              <m:r>
                <w:rPr>
                  <w:rFonts w:ascii="Cambria Math" w:hAnsi="Cambria Math" w:cs="Calibri"/>
                </w:rPr>
                <m:t>A</m:t>
              </m:r>
            </m:oMath>
            <w:r w:rsidRPr="00B761B0">
              <w:rPr>
                <w:rFonts w:ascii="Cambria Math" w:eastAsiaTheme="minorEastAsia" w:hAnsi="Cambria Math" w:cs="Calibri"/>
              </w:rPr>
              <w:t xml:space="preserve"> and </w:t>
            </w:r>
            <m:oMath>
              <m:r>
                <w:rPr>
                  <w:rFonts w:ascii="Cambria Math" w:eastAsiaTheme="minorEastAsia" w:hAnsi="Cambria Math" w:cs="Calibri"/>
                </w:rPr>
                <m:t>B</m:t>
              </m:r>
            </m:oMath>
            <w:r w:rsidRPr="00B761B0">
              <w:rPr>
                <w:rFonts w:ascii="Cambria Math" w:eastAsiaTheme="minorEastAsia" w:hAnsi="Cambria Math" w:cs="Calibri"/>
              </w:rPr>
              <w:t xml:space="preserve"> only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C3047F" w:rsidRPr="00B761B0" w:rsidRDefault="00C3047F" w:rsidP="006A2DE5">
            <w:pPr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hAnsi="Cambria Math"/>
              </w:rPr>
              <w:t>All the three metals</w:t>
            </w:r>
          </w:p>
        </w:tc>
      </w:tr>
      <w:tr w:rsidR="00C3047F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lastRenderedPageBreak/>
              <w:t>9.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C3047F" w:rsidRPr="00B761B0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hAnsi="Cambria Math"/>
              </w:rPr>
              <w:t>Among the following four spectral regions, the photons has the highest energy in</w:t>
            </w:r>
          </w:p>
        </w:tc>
      </w:tr>
      <w:tr w:rsidR="00C3047F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C3047F" w:rsidRPr="00B761B0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B761B0">
              <w:rPr>
                <w:rFonts w:ascii="Cambria Math" w:hAnsi="Cambria Math" w:cs="Calibri"/>
              </w:rPr>
              <w:t>Infrared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C3047F" w:rsidRPr="00B761B0" w:rsidRDefault="00C3047F" w:rsidP="006A2DE5">
            <w:pPr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hAnsi="Cambria Math"/>
              </w:rPr>
              <w:t>Violet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C3047F" w:rsidRPr="00B761B0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B761B0">
              <w:rPr>
                <w:rFonts w:ascii="Cambria Math" w:hAnsi="Cambria Math" w:cs="Calibri"/>
              </w:rPr>
              <w:t>Red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C3047F" w:rsidRPr="00B761B0" w:rsidRDefault="00C3047F" w:rsidP="006A2DE5">
            <w:pPr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hAnsi="Cambria Math"/>
              </w:rPr>
              <w:t>Blue</w:t>
            </w:r>
          </w:p>
        </w:tc>
      </w:tr>
      <w:tr w:rsidR="00C3047F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10.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C3047F" w:rsidRPr="00B761B0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hAnsi="Cambria Math"/>
              </w:rPr>
              <w:t>Kinetic energy of emitted cathode rays is dependent on</w:t>
            </w:r>
          </w:p>
        </w:tc>
      </w:tr>
      <w:tr w:rsidR="00C3047F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:rsidR="00C3047F" w:rsidRPr="00B761B0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B761B0">
              <w:rPr>
                <w:rFonts w:ascii="Cambria Math" w:hAnsi="Cambria Math" w:cs="Calibri"/>
              </w:rPr>
              <w:t>Only voltage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:rsidR="00C3047F" w:rsidRPr="00B761B0" w:rsidRDefault="00C3047F" w:rsidP="006A2DE5">
            <w:pPr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hAnsi="Cambria Math"/>
              </w:rPr>
              <w:t>Only work function</w:t>
            </w:r>
          </w:p>
        </w:tc>
      </w:tr>
      <w:tr w:rsidR="00C3047F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:rsidR="00C3047F" w:rsidRPr="00B761B0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B761B0">
              <w:rPr>
                <w:rFonts w:ascii="Cambria Math" w:hAnsi="Cambria Math" w:cs="Calibri"/>
              </w:rPr>
              <w:t>Both (a) and (b)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:rsidR="00C3047F" w:rsidRPr="00B761B0" w:rsidRDefault="00C3047F" w:rsidP="006A2DE5">
            <w:pPr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hAnsi="Cambria Math"/>
              </w:rPr>
              <w:t>It does not depend upon any physical quantity</w:t>
            </w:r>
          </w:p>
        </w:tc>
      </w:tr>
      <w:tr w:rsidR="00C3047F" w:rsidRPr="00611E2C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11.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C3047F" w:rsidRDefault="00C3047F" w:rsidP="006A2DE5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An electron is accelerated under a potential difference of 182 V. The maximum velocity of electron will be </w:t>
            </w:r>
          </w:p>
          <w:p w:rsidR="00C3047F" w:rsidRPr="00611E2C" w:rsidRDefault="00C3047F" w:rsidP="006A2DE5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(Charge of an electron is </w:t>
            </w:r>
            <m:oMath>
              <m:r>
                <w:rPr>
                  <w:rFonts w:ascii="Cambria Math" w:hAnsi="Cambria Math"/>
                </w:rPr>
                <m:t>1.6×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</w:rPr>
                    <m:t>-19</m:t>
                  </m:r>
                </m:sup>
              </m:sSup>
            </m:oMath>
            <w:r>
              <w:rPr>
                <w:rFonts w:ascii="Cambria Math" w:hAnsi="Cambria Math"/>
              </w:rPr>
              <w:t xml:space="preserve"> C and its mass is </w:t>
            </w:r>
            <m:oMath>
              <m:r>
                <w:rPr>
                  <w:rFonts w:ascii="Cambria Math" w:hAnsi="Cambria Math"/>
                </w:rPr>
                <m:t>9.1×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</w:rPr>
                    <m:t>-31</m:t>
                  </m:r>
                </m:sup>
              </m:sSup>
              <m:r>
                <w:rPr>
                  <w:rFonts w:ascii="Cambria Math" w:hAnsi="Cambria Math"/>
                </w:rPr>
                <m:t xml:space="preserve"> </m:t>
              </m:r>
            </m:oMath>
            <w:r>
              <w:rPr>
                <w:rFonts w:ascii="Cambria Math" w:hAnsi="Cambria Math"/>
              </w:rPr>
              <w:t>kg)</w:t>
            </w:r>
          </w:p>
        </w:tc>
      </w:tr>
      <w:tr w:rsidR="00C3047F" w:rsidRPr="00611E2C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C3047F" w:rsidRPr="00611E2C" w:rsidRDefault="00C3047F" w:rsidP="006A2DE5">
            <w:pPr>
              <w:spacing w:after="0"/>
              <w:contextualSpacing/>
              <w:rPr>
                <w:rFonts w:ascii="Cambria Math" w:hAnsi="Cambria Math"/>
              </w:rPr>
            </w:pPr>
            <m:oMath>
              <m:r>
                <w:rPr>
                  <w:rFonts w:ascii="Cambria Math" w:hAnsi="Cambria Math"/>
                </w:rPr>
                <m:t>5.65×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</w:rPr>
                    <m:t>6</m:t>
                  </m:r>
                </m:sup>
              </m:sSup>
            </m:oMath>
            <w:r>
              <w:rPr>
                <w:rFonts w:ascii="Cambria Math" w:hAnsi="Cambria Math"/>
              </w:rPr>
              <w:t xml:space="preserve"> m/s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C3047F" w:rsidRPr="00611E2C" w:rsidRDefault="00C3047F" w:rsidP="006A2DE5">
            <w:pPr>
              <w:spacing w:after="0"/>
              <w:contextualSpacing/>
              <w:rPr>
                <w:rFonts w:ascii="Cambria Math" w:hAnsi="Cambria Math"/>
              </w:rPr>
            </w:pPr>
            <m:oMath>
              <m:r>
                <w:rPr>
                  <w:rFonts w:ascii="Cambria Math" w:hAnsi="Cambria Math"/>
                </w:rPr>
                <m:t>4×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</w:rPr>
                    <m:t>6</m:t>
                  </m:r>
                </m:sup>
              </m:sSup>
            </m:oMath>
            <w:r>
              <w:rPr>
                <w:rFonts w:ascii="Cambria Math" w:hAnsi="Cambria Math"/>
              </w:rPr>
              <w:t xml:space="preserve"> m/s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C3047F" w:rsidRPr="00611E2C" w:rsidRDefault="00C3047F" w:rsidP="006A2DE5">
            <w:pPr>
              <w:spacing w:after="0"/>
              <w:contextualSpacing/>
              <w:rPr>
                <w:rFonts w:ascii="Cambria Math" w:hAnsi="Cambria Math"/>
              </w:rPr>
            </w:pPr>
            <m:oMath>
              <m:r>
                <w:rPr>
                  <w:rFonts w:ascii="Cambria Math" w:hAnsi="Cambria Math"/>
                </w:rPr>
                <m:t>8×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</w:rPr>
                    <m:t>6</m:t>
                  </m:r>
                </m:sup>
              </m:sSup>
            </m:oMath>
            <w:r>
              <w:rPr>
                <w:rFonts w:ascii="Cambria Math" w:hAnsi="Cambria Math"/>
              </w:rPr>
              <w:t xml:space="preserve"> m/s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C3047F" w:rsidRPr="00611E2C" w:rsidRDefault="00C3047F" w:rsidP="006A2DE5">
            <w:pPr>
              <w:spacing w:after="0"/>
              <w:contextualSpacing/>
              <w:rPr>
                <w:rFonts w:ascii="Cambria Math" w:hAnsi="Cambria Math"/>
              </w:rPr>
            </w:pPr>
            <m:oMath>
              <m:r>
                <w:rPr>
                  <w:rFonts w:ascii="Cambria Math" w:hAnsi="Cambria Math"/>
                </w:rPr>
                <m:t>16×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</w:rPr>
                    <m:t>6</m:t>
                  </m:r>
                </m:sup>
              </m:sSup>
            </m:oMath>
            <w:r>
              <w:rPr>
                <w:rFonts w:ascii="Cambria Math" w:hAnsi="Cambria Math"/>
              </w:rPr>
              <w:t xml:space="preserve"> m/s</w:t>
            </w:r>
          </w:p>
        </w:tc>
      </w:tr>
      <w:tr w:rsidR="00C3047F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12.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C3047F" w:rsidRPr="00B761B0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eastAsiaTheme="minorEastAsia" w:hAnsi="Cambria Math"/>
              </w:rPr>
              <w:t xml:space="preserve">If the voltage of </w:t>
            </w:r>
            <m:oMath>
              <m:r>
                <w:rPr>
                  <w:rFonts w:ascii="Cambria Math" w:eastAsiaTheme="minorEastAsia" w:hAnsi="Cambria Math"/>
                </w:rPr>
                <m:t>X</m:t>
              </m:r>
            </m:oMath>
            <w:r w:rsidRPr="00B761B0">
              <w:rPr>
                <w:rFonts w:ascii="Cambria Math" w:eastAsiaTheme="minorEastAsia" w:hAnsi="Cambria Math"/>
              </w:rPr>
              <w:t xml:space="preserve">-rays tube is doubled, the intensity of </w:t>
            </w:r>
            <m:oMath>
              <m:r>
                <w:rPr>
                  <w:rFonts w:ascii="Cambria Math" w:eastAsiaTheme="minorEastAsia" w:hAnsi="Cambria Math"/>
                </w:rPr>
                <m:t>X</m:t>
              </m:r>
            </m:oMath>
            <w:r w:rsidRPr="00B761B0">
              <w:rPr>
                <w:rFonts w:ascii="Cambria Math" w:eastAsiaTheme="minorEastAsia" w:hAnsi="Cambria Math"/>
              </w:rPr>
              <w:t>-rays will become</w:t>
            </w:r>
          </w:p>
        </w:tc>
      </w:tr>
      <w:tr w:rsidR="00C3047F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C3047F" w:rsidRPr="00B761B0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B761B0">
              <w:rPr>
                <w:rFonts w:ascii="Cambria Math" w:hAnsi="Cambria Math" w:cs="Calibri"/>
              </w:rPr>
              <w:t>Half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C3047F" w:rsidRPr="00B761B0" w:rsidRDefault="00C3047F" w:rsidP="006A2DE5">
            <w:pPr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hAnsi="Cambria Math"/>
              </w:rPr>
              <w:t>Unchanged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C3047F" w:rsidRPr="00B761B0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B761B0">
              <w:rPr>
                <w:rFonts w:ascii="Cambria Math" w:hAnsi="Cambria Math" w:cs="Calibri"/>
              </w:rPr>
              <w:t>Double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C3047F" w:rsidRPr="00B761B0" w:rsidRDefault="00C3047F" w:rsidP="006A2DE5">
            <w:pPr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hAnsi="Cambria Math"/>
              </w:rPr>
              <w:t>Four times</w:t>
            </w:r>
          </w:p>
        </w:tc>
      </w:tr>
      <w:tr w:rsidR="00C3047F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13.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C3047F" w:rsidRPr="00B761B0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eastAsiaTheme="minorEastAsia" w:hAnsi="Cambria Math"/>
              </w:rPr>
              <w:t xml:space="preserve">Bragg’s law for </w:t>
            </w:r>
            <m:oMath>
              <m:r>
                <w:rPr>
                  <w:rFonts w:ascii="Cambria Math" w:eastAsiaTheme="minorEastAsia" w:hAnsi="Cambria Math"/>
                </w:rPr>
                <m:t>X</m:t>
              </m:r>
            </m:oMath>
            <w:r w:rsidRPr="00B761B0">
              <w:rPr>
                <w:rFonts w:ascii="Cambria Math" w:eastAsiaTheme="minorEastAsia" w:hAnsi="Cambria Math"/>
              </w:rPr>
              <w:t>-rays is</w:t>
            </w:r>
          </w:p>
        </w:tc>
      </w:tr>
      <w:tr w:rsidR="00C3047F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C3047F" w:rsidRPr="00B761B0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d</m:t>
                </m:r>
                <m:func>
                  <m:funcPr>
                    <m:ctrlPr>
                      <w:rPr>
                        <w:rFonts w:ascii="Cambria Math" w:hAnsi="Cambria Math" w:cs="Calibri"/>
                        <w:i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sin</m:t>
                    </m:r>
                  </m:fName>
                  <m:e>
                    <m:r>
                      <w:rPr>
                        <w:rFonts w:ascii="Cambria Math" w:hAnsi="Cambria Math" w:cs="Calibri"/>
                      </w:rPr>
                      <m:t>θ=2nλ</m:t>
                    </m:r>
                  </m:e>
                </m:func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C3047F" w:rsidRPr="00B761B0" w:rsidRDefault="00C3047F" w:rsidP="006A2DE5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2d</m:t>
                </m:r>
                <m:func>
                  <m:funcPr>
                    <m:ctrlPr>
                      <w:rPr>
                        <w:rFonts w:ascii="Cambria Math" w:hAnsi="Cambria Math"/>
                        <w:i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sin</m:t>
                    </m:r>
                  </m:fName>
                  <m:e>
                    <m:r>
                      <w:rPr>
                        <w:rFonts w:ascii="Cambria Math" w:hAnsi="Cambria Math"/>
                      </w:rPr>
                      <m:t>θ=n</m:t>
                    </m:r>
                    <m:r>
                      <w:rPr>
                        <w:rFonts w:ascii="Cambria Math" w:hAnsi="Cambria Math" w:cs="Calibri"/>
                      </w:rPr>
                      <m:t>λ</m:t>
                    </m:r>
                  </m:e>
                </m:func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C3047F" w:rsidRPr="00B761B0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n</m:t>
                </m:r>
                <m:func>
                  <m:funcPr>
                    <m:ctrlPr>
                      <w:rPr>
                        <w:rFonts w:ascii="Cambria Math" w:hAnsi="Cambria Math" w:cs="Calibri"/>
                        <w:i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sin</m:t>
                    </m:r>
                  </m:fName>
                  <m:e>
                    <m:r>
                      <w:rPr>
                        <w:rFonts w:ascii="Cambria Math" w:hAnsi="Cambria Math" w:cs="Calibri"/>
                      </w:rPr>
                      <m:t>θ=2λd</m:t>
                    </m:r>
                  </m:e>
                </m:func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C3047F" w:rsidRPr="00B761B0" w:rsidRDefault="00C3047F" w:rsidP="006A2DE5">
            <w:pPr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hAnsi="Cambria Math"/>
              </w:rPr>
              <w:t>None of these</w:t>
            </w:r>
          </w:p>
        </w:tc>
      </w:tr>
      <w:tr w:rsidR="00C3047F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14.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C3047F" w:rsidRPr="00B761B0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hAnsi="Cambria Math"/>
              </w:rPr>
              <w:t xml:space="preserve">An electron of charge </w:t>
            </w:r>
            <m:oMath>
              <m:r>
                <w:rPr>
                  <w:rFonts w:ascii="Cambria Math" w:hAnsi="Cambria Math"/>
                </w:rPr>
                <m:t>'e'</m:t>
              </m:r>
            </m:oMath>
            <w:r w:rsidRPr="00B761B0">
              <w:rPr>
                <w:rFonts w:ascii="Cambria Math" w:eastAsiaTheme="minorEastAsia" w:hAnsi="Cambria Math"/>
              </w:rPr>
              <w:t xml:space="preserve"> coulomb passes through a potential difference of </w:t>
            </w:r>
            <m:oMath>
              <m:r>
                <w:rPr>
                  <w:rFonts w:ascii="Cambria Math" w:eastAsiaTheme="minorEastAsia" w:hAnsi="Cambria Math"/>
                </w:rPr>
                <m:t>V volts.</m:t>
              </m:r>
            </m:oMath>
            <w:r w:rsidRPr="00B761B0">
              <w:rPr>
                <w:rFonts w:ascii="Cambria Math" w:eastAsiaTheme="minorEastAsia" w:hAnsi="Cambria Math"/>
              </w:rPr>
              <w:t xml:space="preserve"> Its energy in </w:t>
            </w:r>
            <m:oMath>
              <m:r>
                <w:rPr>
                  <w:rFonts w:ascii="Cambria Math" w:eastAsiaTheme="minorEastAsia" w:hAnsi="Cambria Math"/>
                </w:rPr>
                <m:t>'joules'</m:t>
              </m:r>
            </m:oMath>
            <w:r w:rsidRPr="00B761B0">
              <w:rPr>
                <w:rFonts w:ascii="Cambria Math" w:eastAsiaTheme="minorEastAsia" w:hAnsi="Cambria Math"/>
              </w:rPr>
              <w:t xml:space="preserve"> will be</w:t>
            </w:r>
          </w:p>
        </w:tc>
      </w:tr>
      <w:tr w:rsidR="00C3047F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C3047F" w:rsidRPr="00B761B0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V/e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C3047F" w:rsidRPr="00B761B0" w:rsidRDefault="00C3047F" w:rsidP="006A2DE5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eV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C3047F" w:rsidRPr="00B761B0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e/V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C3047F" w:rsidRPr="00B761B0" w:rsidRDefault="00C3047F" w:rsidP="006A2DE5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V</m:t>
                </m:r>
              </m:oMath>
            </m:oMathPara>
          </w:p>
        </w:tc>
      </w:tr>
      <w:tr w:rsidR="00C3047F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15.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C3047F" w:rsidRPr="00B761B0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hAnsi="Cambria Math"/>
              </w:rPr>
              <w:t>When cathode-rays strike a metal target of high melting point with a very high velocity, then which of the following are produced</w:t>
            </w:r>
          </w:p>
        </w:tc>
      </w:tr>
      <w:tr w:rsidR="00C3047F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C3047F" w:rsidRPr="00B761B0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>
              <m:r>
                <w:rPr>
                  <w:rFonts w:ascii="Cambria Math" w:hAnsi="Cambria Math" w:cs="Calibri"/>
                </w:rPr>
                <m:t>α</m:t>
              </m:r>
            </m:oMath>
            <w:r w:rsidRPr="00B761B0">
              <w:rPr>
                <w:rFonts w:ascii="Cambria Math" w:eastAsiaTheme="minorEastAsia" w:hAnsi="Cambria Math" w:cs="Calibri"/>
              </w:rPr>
              <w:t>-rays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C3047F" w:rsidRPr="00B761B0" w:rsidRDefault="00C3047F" w:rsidP="006A2DE5">
            <w:pPr>
              <w:spacing w:after="0"/>
              <w:contextualSpacing/>
              <w:rPr>
                <w:rFonts w:ascii="Cambria Math" w:hAnsi="Cambria Math"/>
              </w:rPr>
            </w:pPr>
            <m:oMath>
              <m:r>
                <w:rPr>
                  <w:rFonts w:ascii="Cambria Math" w:hAnsi="Cambria Math"/>
                </w:rPr>
                <m:t>X</m:t>
              </m:r>
            </m:oMath>
            <w:r w:rsidRPr="00B761B0">
              <w:rPr>
                <w:rFonts w:ascii="Cambria Math" w:eastAsiaTheme="minorEastAsia" w:hAnsi="Cambria Math"/>
              </w:rPr>
              <w:t>-rays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C3047F" w:rsidRPr="00B761B0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B761B0">
              <w:rPr>
                <w:rFonts w:ascii="Cambria Math" w:hAnsi="Cambria Math" w:cs="Calibri"/>
              </w:rPr>
              <w:t>Ultraviolet rays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C3047F" w:rsidRPr="00B761B0" w:rsidRDefault="00C3047F" w:rsidP="006A2DE5">
            <w:pPr>
              <w:spacing w:after="0"/>
              <w:contextualSpacing/>
              <w:rPr>
                <w:rFonts w:ascii="Cambria Math" w:hAnsi="Cambria Math"/>
              </w:rPr>
            </w:pPr>
            <m:oMath>
              <m:r>
                <w:rPr>
                  <w:rFonts w:ascii="Cambria Math" w:hAnsi="Cambria Math"/>
                </w:rPr>
                <m:t>γ</m:t>
              </m:r>
            </m:oMath>
            <w:r w:rsidRPr="00B761B0">
              <w:rPr>
                <w:rFonts w:ascii="Cambria Math" w:eastAsiaTheme="minorEastAsia" w:hAnsi="Cambria Math"/>
              </w:rPr>
              <w:t>-waves</w:t>
            </w:r>
          </w:p>
        </w:tc>
      </w:tr>
      <w:tr w:rsidR="00C3047F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16.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C3047F" w:rsidRPr="00B761B0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eastAsiaTheme="minorEastAsia" w:hAnsi="Cambria Math"/>
              </w:rPr>
              <w:t xml:space="preserve">A photon of energy </w:t>
            </w:r>
            <m:oMath>
              <m:r>
                <w:rPr>
                  <w:rFonts w:ascii="Cambria Math" w:eastAsiaTheme="minorEastAsia" w:hAnsi="Cambria Math"/>
                </w:rPr>
                <m:t>8 eV</m:t>
              </m:r>
            </m:oMath>
            <w:r w:rsidRPr="00B761B0">
              <w:rPr>
                <w:rFonts w:ascii="Cambria Math" w:eastAsiaTheme="minorEastAsia" w:hAnsi="Cambria Math"/>
              </w:rPr>
              <w:t xml:space="preserve"> is incident on a metal surface of threshold frequency </w:t>
            </w:r>
            <m:oMath>
              <m:r>
                <w:rPr>
                  <w:rFonts w:ascii="Cambria Math" w:eastAsiaTheme="minorEastAsia" w:hAnsi="Cambria Math"/>
                </w:rPr>
                <m:t>1.6×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</w:rPr>
                    <m:t>10</m:t>
                  </m:r>
                </m:e>
                <m:sup>
                  <m:r>
                    <w:rPr>
                      <w:rFonts w:ascii="Cambria Math" w:eastAsiaTheme="minorEastAsia" w:hAnsi="Cambria Math"/>
                    </w:rPr>
                    <m:t>15</m:t>
                  </m:r>
                </m:sup>
              </m:sSup>
              <m:r>
                <w:rPr>
                  <w:rFonts w:ascii="Cambria Math" w:eastAsiaTheme="minorEastAsia" w:hAnsi="Cambria Math"/>
                </w:rPr>
                <m:t>Hz,</m:t>
              </m:r>
            </m:oMath>
            <w:r w:rsidRPr="00B761B0">
              <w:rPr>
                <w:rFonts w:ascii="Cambria Math" w:eastAsiaTheme="minorEastAsia" w:hAnsi="Cambria Math"/>
              </w:rPr>
              <w:t xml:space="preserve"> then the maximum kinetic energy of photoelectrons emitted is </w:t>
            </w:r>
            <m:oMath>
              <m:r>
                <w:rPr>
                  <w:rFonts w:ascii="Cambria Math" w:eastAsiaTheme="minorEastAsia" w:hAnsi="Cambria Math"/>
                </w:rPr>
                <m:t>(h=</m:t>
              </m:r>
              <m:r>
                <w:rPr>
                  <w:rFonts w:ascii="Cambria Math" w:eastAsiaTheme="minorEastAsia" w:hAnsi="Cambria Math"/>
                </w:rPr>
                <m:t>6.6×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</w:rPr>
                    <m:t>10</m:t>
                  </m:r>
                </m:e>
                <m:sup>
                  <m:r>
                    <w:rPr>
                      <w:rFonts w:ascii="Cambria Math" w:eastAsiaTheme="minorEastAsia" w:hAnsi="Cambria Math"/>
                    </w:rPr>
                    <m:t>-34</m:t>
                  </m:r>
                </m:sup>
              </m:sSup>
              <m:r>
                <w:rPr>
                  <w:rFonts w:ascii="Cambria Math" w:eastAsiaTheme="minorEastAsia" w:hAnsi="Cambria Math"/>
                </w:rPr>
                <m:t>Js)</m:t>
              </m:r>
            </m:oMath>
          </w:p>
        </w:tc>
      </w:tr>
      <w:tr w:rsidR="00C3047F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C3047F" w:rsidRPr="00B761B0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4.8 eV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C3047F" w:rsidRPr="00B761B0" w:rsidRDefault="00C3047F" w:rsidP="006A2DE5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2.4 eV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C3047F" w:rsidRPr="00B761B0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1.4 eV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C3047F" w:rsidRPr="00B761B0" w:rsidRDefault="00C3047F" w:rsidP="006A2DE5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0.8 eV</m:t>
                </m:r>
              </m:oMath>
            </m:oMathPara>
          </w:p>
        </w:tc>
      </w:tr>
      <w:tr w:rsidR="00C3047F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17.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C3047F" w:rsidRPr="00B761B0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eastAsiaTheme="minorEastAsia" w:hAnsi="Cambria Math"/>
              </w:rPr>
              <w:t xml:space="preserve">The kinetic energy of an electron is </w:t>
            </w:r>
            <m:oMath>
              <m:r>
                <w:rPr>
                  <w:rFonts w:ascii="Cambria Math" w:eastAsiaTheme="minorEastAsia" w:hAnsi="Cambria Math"/>
                </w:rPr>
                <m:t>5 eV.</m:t>
              </m:r>
            </m:oMath>
            <w:r w:rsidRPr="00B761B0">
              <w:rPr>
                <w:rFonts w:ascii="Cambria Math" w:eastAsiaTheme="minorEastAsia" w:hAnsi="Cambria Math"/>
              </w:rPr>
              <w:t xml:space="preserve"> Calculate the de-Broglie wavelength associated with it </w:t>
            </w:r>
            <m:oMath>
              <m:r>
                <w:rPr>
                  <w:rFonts w:ascii="Cambria Math" w:eastAsiaTheme="minorEastAsia" w:hAnsi="Cambria Math"/>
                </w:rPr>
                <m:t>(h=</m:t>
              </m:r>
              <m:r>
                <w:rPr>
                  <w:rFonts w:ascii="Cambria Math" w:eastAsiaTheme="minorEastAsia" w:hAnsi="Cambria Math"/>
                </w:rPr>
                <m:t>6.6×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</w:rPr>
                    <m:t>10</m:t>
                  </m:r>
                </m:e>
                <m:sup>
                  <m:r>
                    <w:rPr>
                      <w:rFonts w:ascii="Cambria Math" w:eastAsiaTheme="minorEastAsia" w:hAnsi="Cambria Math"/>
                    </w:rPr>
                    <m:t>-34</m:t>
                  </m:r>
                </m:sup>
              </m:sSup>
              <m:r>
                <w:rPr>
                  <w:rFonts w:ascii="Cambria Math" w:eastAsiaTheme="minorEastAsia" w:hAnsi="Cambria Math"/>
                </w:rPr>
                <m:t xml:space="preserve">Js, </m:t>
              </m:r>
              <m:sSub>
                <m:sSub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</w:rPr>
                    <m:t>m</m:t>
                  </m:r>
                </m:e>
                <m:sub>
                  <m:r>
                    <w:rPr>
                      <w:rFonts w:ascii="Cambria Math" w:eastAsiaTheme="minorEastAsia" w:hAnsi="Cambria Math"/>
                    </w:rPr>
                    <m:t>e</m:t>
                  </m:r>
                </m:sub>
              </m:sSub>
              <m:r>
                <w:rPr>
                  <w:rFonts w:ascii="Cambria Math" w:eastAsiaTheme="minorEastAsia" w:hAnsi="Cambria Math"/>
                </w:rPr>
                <m:t>=9.1×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</w:rPr>
                    <m:t>10</m:t>
                  </m:r>
                </m:e>
                <m:sup>
                  <m:r>
                    <w:rPr>
                      <w:rFonts w:ascii="Cambria Math" w:eastAsiaTheme="minorEastAsia" w:hAnsi="Cambria Math"/>
                    </w:rPr>
                    <m:t>-31</m:t>
                  </m:r>
                </m:sup>
              </m:sSup>
              <m:r>
                <w:rPr>
                  <w:rFonts w:ascii="Cambria Math" w:eastAsiaTheme="minorEastAsia" w:hAnsi="Cambria Math"/>
                </w:rPr>
                <m:t>kg)</m:t>
              </m:r>
            </m:oMath>
          </w:p>
        </w:tc>
      </w:tr>
      <w:tr w:rsidR="00C3047F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C3047F" w:rsidRPr="00B761B0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5.47 Å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C3047F" w:rsidRPr="00B761B0" w:rsidRDefault="00C3047F" w:rsidP="006A2DE5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 xml:space="preserve">10.9 </m:t>
                </m:r>
                <m:r>
                  <w:rPr>
                    <w:rFonts w:ascii="Cambria Math" w:hAnsi="Cambria Math" w:cs="Calibri"/>
                  </w:rPr>
                  <m:t>Å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C3047F" w:rsidRPr="00B761B0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2.7 Å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C3047F" w:rsidRPr="00B761B0" w:rsidRDefault="00C3047F" w:rsidP="006A2DE5">
            <w:pPr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hAnsi="Cambria Math"/>
              </w:rPr>
              <w:t>None of these</w:t>
            </w:r>
          </w:p>
        </w:tc>
      </w:tr>
      <w:tr w:rsidR="00C3047F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18.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C3047F" w:rsidRPr="00B761B0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hAnsi="Cambria Math"/>
              </w:rPr>
              <w:t xml:space="preserve">Order of </w:t>
            </w:r>
            <m:oMath>
              <m:r>
                <w:rPr>
                  <w:rFonts w:ascii="Cambria Math" w:hAnsi="Cambria Math"/>
                </w:rPr>
                <m:t>q/m</m:t>
              </m:r>
            </m:oMath>
            <w:r w:rsidRPr="00B761B0">
              <w:rPr>
                <w:rFonts w:ascii="Cambria Math" w:eastAsiaTheme="minorEastAsia" w:hAnsi="Cambria Math"/>
              </w:rPr>
              <w:t xml:space="preserve"> ratio of proton, </w:t>
            </w:r>
            <m:oMath>
              <m:r>
                <w:rPr>
                  <w:rFonts w:ascii="Cambria Math" w:eastAsiaTheme="minorEastAsia" w:hAnsi="Cambria Math"/>
                </w:rPr>
                <m:t>α</m:t>
              </m:r>
            </m:oMath>
            <w:r w:rsidRPr="00B761B0">
              <w:rPr>
                <w:rFonts w:ascii="Cambria Math" w:eastAsiaTheme="minorEastAsia" w:hAnsi="Cambria Math"/>
              </w:rPr>
              <w:t>-particle and electron is</w:t>
            </w:r>
          </w:p>
        </w:tc>
      </w:tr>
      <w:tr w:rsidR="00C3047F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C3047F" w:rsidRPr="00B761B0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e&gt;p&gt;α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C3047F" w:rsidRPr="00B761B0" w:rsidRDefault="00C3047F" w:rsidP="006A2DE5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p&gt;α&gt;e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C3047F" w:rsidRPr="00B761B0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e&gt;α&gt;p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C3047F" w:rsidRPr="00B761B0" w:rsidRDefault="00C3047F" w:rsidP="006A2DE5">
            <w:pPr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hAnsi="Cambria Math"/>
              </w:rPr>
              <w:t>None of these</w:t>
            </w:r>
          </w:p>
        </w:tc>
      </w:tr>
      <w:tr w:rsidR="00C3047F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19.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C3047F" w:rsidRPr="00B761B0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</w:rPr>
            </w:pPr>
            <w:r w:rsidRPr="00B761B0">
              <w:rPr>
                <w:rFonts w:ascii="Cambria Math" w:hAnsi="Cambria Math"/>
              </w:rPr>
              <w:t xml:space="preserve">In the following diagrams if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</w:rPr>
                    <m:t>2</m:t>
                  </m:r>
                </m:sub>
              </m:sSub>
              <m:r>
                <w:rPr>
                  <w:rFonts w:ascii="Cambria Math" w:hAnsi="Cambria Math"/>
                </w:rPr>
                <m:t>&gt;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</w:rPr>
                    <m:t>1</m:t>
                  </m:r>
                </m:sub>
              </m:sSub>
            </m:oMath>
            <w:r w:rsidRPr="00B761B0">
              <w:rPr>
                <w:rFonts w:ascii="Cambria Math" w:eastAsiaTheme="minorEastAsia" w:hAnsi="Cambria Math"/>
              </w:rPr>
              <w:t xml:space="preserve"> then</w:t>
            </w:r>
          </w:p>
          <w:p w:rsidR="00C3047F" w:rsidRPr="00B761B0" w:rsidRDefault="00F27F88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  <w:noProof/>
              </w:rPr>
            </w:r>
            <w:r>
              <w:rPr>
                <w:rFonts w:ascii="Cambria Math" w:hAnsi="Cambria Math"/>
                <w:noProof/>
              </w:rPr>
              <w:pict>
                <v:group id="Group 206" o:spid="_x0000_s1046" style="width:110.9pt;height:78.6pt;mso-position-horizontal-relative:char;mso-position-vertical-relative:line" coordorigin="8443,13445" coordsize="2218,1572">
                  <v:line id="Line 208" o:spid="_x0000_s1047" style="position:absolute;visibility:visible" from="9552,13506" to="9552,146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yy+8cQAAADcAAAADwAAAGRycy9kb3ducmV2LnhtbESPQWsCMRSE7wX/Q3iCl6JJhVZZjaKC&#10;peClrh48PjbP3cXNy5Kk6/rvG6HQ4zAz3zDLdW8b0ZEPtWMNbxMFgrhwpuZSw/m0H89BhIhssHFM&#10;Gh4UYL0avCwxM+7OR+ryWIoE4ZChhirGNpMyFBVZDBPXEifv6rzFmKQvpfF4T3DbyKlSH9JizWmh&#10;wpZ2FRW3/MdqyF8dXvDsT93hGz/V9pGH9+tO69Gw3yxAROrjf/iv/WU0TNUMnmfSEZCr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LL7xxAAAANwAAAAPAAAAAAAAAAAA&#10;AAAAAKECAABkcnMvZG93bnJldi54bWxQSwUGAAAAAAQABAD5AAAAkgMAAAAA&#10;" strokeweight=".5pt">
                    <v:stroke startarrow="classic" startarrowwidth="narrow" startarrowlength="short"/>
                  </v:line>
                  <v:line id="Line 209" o:spid="_x0000_s1048" style="position:absolute;rotation:90;visibility:visible" from="9552,13519" to="9552,157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MIteL8AAADcAAAADwAAAGRycy9kb3ducmV2LnhtbERPy4rCMBTdC/5DuII7m9qFDNUoIigu&#10;BgYfH3BJrm21ualNtO3fm4Uwy8N5rza9rcWbWl85VjBPUhDE2pmKCwXXy372A8IHZIO1Y1IwkIfN&#10;ejxaYW5cxyd6n0MhYgj7HBWUITS5lF6XZNEnriGO3M21FkOEbSFNi10Mt7XM0nQhLVYcG0psaFeS&#10;fpxfVoEb7q8j/uq/u751XZ1hdnoOB6Wmk367BBGoD//ir/toFGRpXBvPxCMg1x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EMIteL8AAADcAAAADwAAAAAAAAAAAAAAAACh&#10;AgAAZHJzL2Rvd25yZXYueG1sUEsFBgAAAAAEAAQA+QAAAI0DAAAAAA==&#10;" strokeweight=".5pt">
                    <v:stroke startarrow="classic" startarrowwidth="narrow" startarrowlength="short"/>
                  </v:line>
                  <v:shape id="Freeform 210" o:spid="_x0000_s1049" style="position:absolute;left:8872;top:13894;width:886;height:736;visibility:visible;mso-wrap-style:square;v-text-anchor:top" coordsize="1068,7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+ZXMEA&#10;AADcAAAADwAAAGRycy9kb3ducmV2LnhtbESPT4vCMBTE7wt+h/AEb2uiB9FqlCIuLN78A7vHR/Ns&#10;i81LSVJbv71ZWPA4zG9mmM1usI14kA+1Yw2zqQJBXDhTc6nhevn6XIIIEdlg45g0PCnAbjv62GBm&#10;XM8nepxjKVIJhww1VDG2mZShqMhimLqWOHk35y3GJH0pjcc+ldtGzpVaSIs1p4UKW9pXVNzPndXw&#10;0/0Wx/x29crfbRcS2Of5QevJeMjXICIN8Q3/p7+Nhrlawd+ZdATk9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V/mVzBAAAA3AAAAA8AAAAAAAAAAAAAAAAAmAIAAGRycy9kb3du&#10;cmV2LnhtbFBLBQYAAAAABAAEAPUAAACGAwAAAAA=&#10;" path="m,736c405,727,536,5,1068,e" filled="f" strokeweight="1pt">
                    <v:path arrowok="t" o:connecttype="custom" o:connectlocs="0,736;886,0" o:connectangles="0,0"/>
                  </v:shape>
                  <v:line id="Line 211" o:spid="_x0000_s1050" style="position:absolute;visibility:visible" from="9748,13894" to="10502,138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ePXKcMAAADcAAAADwAAAGRycy9kb3ducmV2LnhtbERPPWvDMBDdC/0P4grdGtnBhOBaNm1K&#10;oNAhOMnS7bCutlvrZCQ1dvLroyGQ8fG+i2o2gziR871lBekiAUHcWN1zq+B42L6sQfiArHGwTArO&#10;5KEqHx8KzLWduKbTPrQihrDPUUEXwphL6ZuODPqFHYkj92OdwRCha6V2OMVwM8hlkqykwZ5jQ4cj&#10;bTpq/vb/RsH6MPqP8+Z7a3fu91J/ZTVl+K7U89P89goi0Bzu4pv7UytYpnF+PBOPgCy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nj1ynDAAAA3AAAAA8AAAAAAAAAAAAA&#10;AAAAoQIAAGRycy9kb3ducmV2LnhtbFBLBQYAAAAABAAEAPkAAACRAwAAAAA=&#10;" strokeweight=".5pt"/>
                  <v:shape id="Text Box 212" o:spid="_x0000_s1051" type="#_x0000_t202" style="position:absolute;left:8752;top:14649;width:230;height:21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GfEcYA&#10;AADcAAAADwAAAGRycy9kb3ducmV2LnhtbESPT0vDQBTE70K/w/IK3uwmPRRJuy2iFTzUP60W6u2Z&#10;fSah2bdh9zWN394VhB6HmfkNs1gNrlU9hdh4NpBPMlDEpbcNVwY+3h9vbkFFQbbYeiYDPxRhtRxd&#10;LbCw/sxb6ndSqQThWKCBWqQrtI5lTQ7jxHfEyfv2waEkGSptA54T3LV6mmUz7bDhtFBjR/c1lcfd&#10;yRloDzFsvjL57B+qZ3l71af9On8x5no83M1BCQ1yCf+3n6yBaZ7D35l0BPTy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dGfEcYAAADcAAAADwAAAAAAAAAAAAAAAACYAgAAZHJz&#10;L2Rvd25yZXYueG1sUEsFBgAAAAAEAAQA9QAAAIsDAAAAAA==&#10;" filled="f" stroked="f" strokeweight=".5pt">
                    <v:textbox inset="0,0,0,0">
                      <w:txbxContent>
                        <w:p w:rsidR="00C3047F" w:rsidRDefault="00C3047F" w:rsidP="00C3047F">
                          <w:pPr>
                            <w:spacing w:after="0"/>
                            <w:contextualSpacing/>
                            <w:jc w:val="center"/>
                            <w:rPr>
                              <w:sz w:val="16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16"/>
                            </w:rPr>
                            <w:t>V</w:t>
                          </w:r>
                          <w:r>
                            <w:rPr>
                              <w:sz w:val="16"/>
                              <w:vertAlign w:val="subscript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213" o:spid="_x0000_s1052" type="#_x0000_t202" style="position:absolute;left:9538;top:14622;width:936;height:39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QMBZsYA&#10;AADcAAAADwAAAGRycy9kb3ducmV2LnhtbESPS2vDMBCE74X8B7GB3hrZPoTiRAmlD+ghfSRtob1t&#10;ra1taq2MtHHcfx8FCjkOM/MNs1yPrlMDhdh6NpDPMlDElbct1wbe3x6urkFFQbbYeSYDfxRhvZpc&#10;LLG0/sBbGnZSqwThWKKBRqQvtY5VQw7jzPfEyfvxwaEkGWptAx4S3HW6yLK5dthyWmiwp9uGqt/d&#10;3hnoPmPYfGfyNdzVT/L6ovcf9/mzMZfT8WYBSmiUc/i//WgNFHkBpzPpCOjVE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QMBZsYAAADcAAAADwAAAAAAAAAAAAAAAACYAgAAZHJz&#10;L2Rvd25yZXYueG1sUEsFBgAAAAAEAAQA9QAAAIsDAAAAAA==&#10;" filled="f" stroked="f" strokeweight=".5pt">
                    <v:textbox inset="0,0,0,0">
                      <w:txbxContent>
                        <w:p w:rsidR="00C3047F" w:rsidRDefault="00C3047F" w:rsidP="00C3047F">
                          <w:pPr>
                            <w:spacing w:after="0"/>
                            <w:contextualSpacing/>
                            <w:jc w:val="center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Potential difference</w:t>
                          </w:r>
                        </w:p>
                      </w:txbxContent>
                    </v:textbox>
                  </v:shape>
                  <v:shape id="Text Box 214" o:spid="_x0000_s1053" type="#_x0000_t202" style="position:absolute;left:10503;top:14649;width:152;height:21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k+k/cYA&#10;AADcAAAADwAAAGRycy9kb3ducmV2LnhtbESPS2vDMBCE74X+B7GF3BrZCZTgRAmhD+ihzzSB9La1&#10;NraptTLSxnH/fVUI9DjMzDfMYjW4VvUUYuPZQD7OQBGX3jZcGdh+PFzPQEVBtth6JgM/FGG1vLxY&#10;YGH9id+p30ilEoRjgQZqka7QOpY1OYxj3xEn7+CDQ0kyVNoGPCW4a/Uky260w4bTQo0d3dZUfm+O&#10;zkC7j+HpK5PP/q56lrdXfdzd5y/GjK6G9RyU0CD/4XP70RqY5FP4O5OOgF7+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k+k/cYAAADcAAAADwAAAAAAAAAAAAAAAACYAgAAZHJz&#10;L2Rvd25yZXYueG1sUEsFBgAAAAAEAAQA9QAAAIsDAAAAAA==&#10;" filled="f" stroked="f" strokeweight=".5pt">
                    <v:textbox inset="0,0,0,0">
                      <w:txbxContent>
                        <w:p w:rsidR="00C3047F" w:rsidRDefault="00C3047F" w:rsidP="00C3047F">
                          <w:pPr>
                            <w:spacing w:after="0"/>
                            <w:contextualSpacing/>
                            <w:jc w:val="center"/>
                            <w:rPr>
                              <w:i/>
                              <w:sz w:val="16"/>
                            </w:rPr>
                          </w:pPr>
                          <w:r>
                            <w:rPr>
                              <w:i/>
                              <w:sz w:val="16"/>
                            </w:rPr>
                            <w:t>V</w:t>
                          </w:r>
                        </w:p>
                      </w:txbxContent>
                    </v:textbox>
                  </v:shape>
                  <v:shape id="Text Box 215" o:spid="_x0000_s1054" type="#_x0000_t202" style="position:absolute;left:9372;top:13495;width:152;height:21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Y8icYA&#10;AADcAAAADwAAAGRycy9kb3ducmV2LnhtbESPS2vDMBCE74X+B7GF3BrZIZTgRAmhD+ihzzSB9La1&#10;NraptTLSxnH/fVUI9DjMzDfMYjW4VvUUYuPZQD7OQBGX3jZcGdh+PFzPQEVBtth6JgM/FGG1vLxY&#10;YGH9id+p30ilEoRjgQZqka7QOpY1OYxj3xEn7+CDQ0kyVNoGPCW4a/Uky260w4bTQo0d3dZUfm+O&#10;zkC7j+HpK5PP/q56lrdXfdzd5y/GjK6G9RyU0CD/4XP70RqY5FP4O5OOgF7+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aY8icYAAADcAAAADwAAAAAAAAAAAAAAAACYAgAAZHJz&#10;L2Rvd25yZXYueG1sUEsFBgAAAAAEAAQA9QAAAIsDAAAAAA==&#10;" filled="f" stroked="f" strokeweight=".5pt">
                    <v:textbox inset="0,0,0,0">
                      <w:txbxContent>
                        <w:p w:rsidR="00C3047F" w:rsidRDefault="00C3047F" w:rsidP="00C3047F">
                          <w:pPr>
                            <w:spacing w:after="0"/>
                            <w:contextualSpacing/>
                            <w:jc w:val="center"/>
                            <w:rPr>
                              <w:i/>
                              <w:sz w:val="16"/>
                            </w:rPr>
                          </w:pPr>
                          <w:r>
                            <w:rPr>
                              <w:i/>
                              <w:sz w:val="16"/>
                            </w:rPr>
                            <w:t>i</w:t>
                          </w:r>
                        </w:p>
                      </w:txbxContent>
                    </v:textbox>
                  </v:shape>
                  <v:shape id="Text Box 216" o:spid="_x0000_s1055" type="#_x0000_t202" style="position:absolute;left:9613;top:13445;width:992;height:39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qZEsYA&#10;AADcAAAADwAAAGRycy9kb3ducmV2LnhtbESPS2vDMBCE74X+B7GF3BrZgZTgRAmhD+ihzzSB9La1&#10;NraptTLSxnH/fVUI9DjMzDfMYjW4VvUUYuPZQD7OQBGX3jZcGdh+PFzPQEVBtth6JgM/FGG1vLxY&#10;YGH9id+p30ilEoRjgQZqka7QOpY1OYxj3xEn7+CDQ0kyVNoGPCW4a/Uky260w4bTQo0d3dZUfm+O&#10;zkC7j+HpK5PP/q56lrdXfdzd5y/GjK6G9RyU0CD/4XP70RqY5FP4O5OOgF7+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uqZEsYAAADcAAAADwAAAAAAAAAAAAAAAACYAgAAZHJz&#10;L2Rvd25yZXYueG1sUEsFBgAAAAAEAAQA9QAAAIsDAAAAAA==&#10;" filled="f" stroked="f" strokeweight=".5pt">
                    <v:textbox inset="0,0,0,0">
                      <w:txbxContent>
                        <w:p w:rsidR="00C3047F" w:rsidRDefault="00C3047F" w:rsidP="00C3047F">
                          <w:pPr>
                            <w:spacing w:after="0"/>
                            <w:contextualSpacing/>
                          </w:pPr>
                          <w:r>
                            <w:t>(Photoelectric current)</w:t>
                          </w:r>
                        </w:p>
                      </w:txbxContent>
                    </v:textbox>
                  </v:shape>
                  <v:shape id="Freeform 217" o:spid="_x0000_s1056" style="position:absolute;left:9107;top:13894;width:726;height:736;visibility:visible;mso-wrap-style:square;v-text-anchor:top" coordsize="1068,7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mb88IA&#10;AADcAAAADwAAAGRycy9kb3ducmV2LnhtbESPT4vCMBTE78J+h/AEbzbVg0jXVMrignjzD+jx0Tzb&#10;0ualJKntfvvNwoLHYX4zw+z2k+nEi5xvLCtYJSkI4tLqhisFt+v3cgvCB2SNnWVS8EMe9vnHbIeZ&#10;tiOf6XUJlYgl7DNUUIfQZ1L6siaDPrE9cfSe1hkMUbpKaodjLDedXKfpRhpsOC7U2NNXTWV7GYyC&#10;+/AoT8Xz5lLXmsFHcCyKg1KL+VR8ggg0hTf8nz5qBevVBv7OxCMg8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OZvzwgAAANwAAAAPAAAAAAAAAAAAAAAAAJgCAABkcnMvZG93&#10;bnJldi54bWxQSwUGAAAAAAQABAD1AAAAhwMAAAAA&#10;" path="m,736c405,727,536,5,1068,e" filled="f" strokeweight="1pt">
                    <v:path arrowok="t" o:connecttype="custom" o:connectlocs="0,736;726,0" o:connectangles="0,0"/>
                  </v:shape>
                  <v:shape id="Text Box 218" o:spid="_x0000_s1057" type="#_x0000_t202" style="position:absolute;left:9030;top:14649;width:230;height:21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XSi/sYA&#10;AADcAAAADwAAAGRycy9kb3ducmV2LnhtbESPS2vDMBCE74X+B7GF3BrZOaTBiRJCH9BDn2kC6W1r&#10;bWxTa2WkjeP++6oQ6HGYmW+YxWpwreopxMazgXycgSIuvW24MrD9eLiegYqCbLH1TAZ+KMJqeXmx&#10;wML6E79Tv5FKJQjHAg3UIl2hdSxrchjHviNO3sEHh5JkqLQNeEpw1+pJlk21w4bTQo0d3dZUfm+O&#10;zkC7j+HpK5PP/q56lrdXfdzd5y/GjK6G9RyU0CD/4XP70RqY5DfwdyYdAb38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XSi/sYAAADcAAAADwAAAAAAAAAAAAAAAACYAgAAZHJz&#10;L2Rvd25yZXYueG1sUEsFBgAAAAAEAAQA9QAAAIsDAAAAAA==&#10;" filled="f" stroked="f" strokeweight=".5pt">
                    <v:textbox inset="0,0,0,0">
                      <w:txbxContent>
                        <w:p w:rsidR="00C3047F" w:rsidRDefault="00C3047F" w:rsidP="00C3047F">
                          <w:pPr>
                            <w:spacing w:after="0"/>
                            <w:contextualSpacing/>
                            <w:jc w:val="center"/>
                            <w:rPr>
                              <w:sz w:val="16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16"/>
                            </w:rPr>
                            <w:t>V</w:t>
                          </w:r>
                          <w:r>
                            <w:rPr>
                              <w:sz w:val="16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219" o:spid="_x0000_s1058" type="#_x0000_t202" style="position:absolute;left:8985;top:14176;width:230;height:21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Os2jMMA&#10;AADcAAAADwAAAGRycy9kb3ducmV2LnhtbERPTU/CQBC9k/gfNmPiTbblQExlIQYk4YCigInexu7Y&#10;NnZnm92hlH/vHkw4vrzv2WJwreopxMazgXycgSIuvW24MnA8rO8fQEVBtth6JgMXirCY34xmWFh/&#10;5nfq91KpFMKxQAO1SFdoHcuaHMax74gT9+ODQ0kwVNoGPKdw1+pJlk21w4ZTQ40dLWsqf/cnZ6D9&#10;jGH7nclXv6pe5G2nTx/P+asxd7fD0yMooUGu4n/3xhqY5GltOpOOgJ7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Os2jMMAAADcAAAADwAAAAAAAAAAAAAAAACYAgAAZHJzL2Rv&#10;d25yZXYueG1sUEsFBgAAAAAEAAQA9QAAAIgDAAAAAA==&#10;" filled="f" stroked="f" strokeweight=".5pt">
                    <v:textbox inset="0,0,0,0">
                      <w:txbxContent>
                        <w:p w:rsidR="00C3047F" w:rsidRDefault="00C3047F" w:rsidP="00C3047F">
                          <w:pPr>
                            <w:spacing w:after="0"/>
                            <w:contextualSpacing/>
                            <w:jc w:val="center"/>
                            <w:rPr>
                              <w:sz w:val="16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16"/>
                            </w:rPr>
                            <w:sym w:font="Symbol" w:char="F06C"/>
                          </w:r>
                          <w:r>
                            <w:rPr>
                              <w:sz w:val="16"/>
                              <w:vertAlign w:val="subscript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220" o:spid="_x0000_s1059" type="#_x0000_t202" style="position:absolute;left:9297;top:14376;width:230;height:21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6eTF8YA&#10;AADcAAAADwAAAGRycy9kb3ducmV2LnhtbESPS2vDMBCE74X+B7GF3BrZOYTGiRJCH9BDn2kC6W1r&#10;bWxTa2WkjeP++6oQ6HGYmW+YxWpwreopxMazgXycgSIuvW24MrD9eLi+ARUF2WLrmQz8UITV8vJi&#10;gYX1J36nfiOVShCOBRqoRbpC61jW5DCOfUecvIMPDiXJUGkb8JTgrtWTLJtqhw2nhRo7uq2p/N4c&#10;nYF2H8PTVyaf/V31LG+v+ri7z1+MGV0N6zkooUH+w+f2ozUwyWfwdyYdAb38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6eTF8YAAADcAAAADwAAAAAAAAAAAAAAAACYAgAAZHJz&#10;L2Rvd25yZXYueG1sUEsFBgAAAAAEAAQA9QAAAIsDAAAAAA==&#10;" filled="f" stroked="f" strokeweight=".5pt">
                    <v:textbox inset="0,0,0,0">
                      <w:txbxContent>
                        <w:p w:rsidR="00C3047F" w:rsidRDefault="00C3047F" w:rsidP="00C3047F">
                          <w:pPr>
                            <w:spacing w:after="0"/>
                            <w:contextualSpacing/>
                            <w:jc w:val="center"/>
                            <w:rPr>
                              <w:sz w:val="16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16"/>
                            </w:rPr>
                            <w:sym w:font="Symbol" w:char="F06C"/>
                          </w:r>
                          <w:r>
                            <w:rPr>
                              <w:sz w:val="16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</w:tc>
      </w:tr>
      <w:tr w:rsidR="00C3047F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C3047F" w:rsidRPr="00B761B0" w:rsidRDefault="00F27F88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Calibri"/>
                      </w:rPr>
                      <m:t>λ</m:t>
                    </m:r>
                  </m:e>
                  <m:sub>
                    <m:r>
                      <w:rPr>
                        <w:rFonts w:ascii="Cambria Math" w:hAnsi="Cambria Math" w:cs="Calibri"/>
                      </w:rPr>
                      <m:t>1</m:t>
                    </m:r>
                  </m:sub>
                </m:sSub>
                <m:r>
                  <w:rPr>
                    <w:rFonts w:ascii="Cambria Math" w:hAnsi="Cambria Math" w:cs="Calibri"/>
                  </w:rPr>
                  <m:t>=</m:t>
                </m:r>
                <m:rad>
                  <m:radPr>
                    <m:degHide m:val="on"/>
                    <m:ctrlPr>
                      <w:rPr>
                        <w:rFonts w:ascii="Cambria Math" w:hAnsi="Cambria Math" w:cs="Calibri"/>
                        <w:i/>
                      </w:rPr>
                    </m:ctrlPr>
                  </m:radPr>
                  <m:deg/>
                  <m:e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</w:rPr>
                          <m:t>λ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</w:rPr>
                          <m:t>2</m:t>
                        </m:r>
                      </m:sub>
                    </m:sSub>
                  </m:e>
                </m:rad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C3047F" w:rsidRPr="00B761B0" w:rsidRDefault="00F27F88" w:rsidP="006A2DE5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Calibri"/>
                      </w:rPr>
                      <m:t>λ</m:t>
                    </m:r>
                  </m:e>
                  <m:sub>
                    <m:r>
                      <w:rPr>
                        <w:rFonts w:ascii="Cambria Math" w:hAnsi="Cambria Math" w:cs="Calibri"/>
                      </w:rPr>
                      <m:t>1</m:t>
                    </m:r>
                  </m:sub>
                </m:sSub>
                <m:r>
                  <w:rPr>
                    <w:rFonts w:ascii="Cambria Math" w:hAnsi="Cambria Math" w:cs="Calibri"/>
                  </w:rPr>
                  <m:t>&lt;</m:t>
                </m:r>
                <m:sSub>
                  <m:sSub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Calibri"/>
                      </w:rPr>
                      <m:t>λ</m:t>
                    </m:r>
                  </m:e>
                  <m:sub>
                    <m:r>
                      <w:rPr>
                        <w:rFonts w:ascii="Cambria Math" w:hAnsi="Cambria Math" w:cs="Calibri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C3047F" w:rsidRPr="00B761B0" w:rsidRDefault="00F27F88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Calibri"/>
                      </w:rPr>
                      <m:t>λ</m:t>
                    </m:r>
                  </m:e>
                  <m:sub>
                    <m:r>
                      <w:rPr>
                        <w:rFonts w:ascii="Cambria Math" w:hAnsi="Cambria Math" w:cs="Calibri"/>
                      </w:rPr>
                      <m:t>1</m:t>
                    </m:r>
                  </m:sub>
                </m:sSub>
                <m:r>
                  <w:rPr>
                    <w:rFonts w:ascii="Cambria Math" w:hAnsi="Cambria Math" w:cs="Calibri"/>
                  </w:rPr>
                  <m:t>=</m:t>
                </m:r>
                <m:sSub>
                  <m:sSub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Calibri"/>
                      </w:rPr>
                      <m:t>λ</m:t>
                    </m:r>
                  </m:e>
                  <m:sub>
                    <m:r>
                      <w:rPr>
                        <w:rFonts w:ascii="Cambria Math" w:hAnsi="Cambria Math" w:cs="Calibri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C3047F" w:rsidRPr="00B761B0" w:rsidRDefault="00F27F88" w:rsidP="006A2DE5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Calibri"/>
                      </w:rPr>
                      <m:t>λ</m:t>
                    </m:r>
                  </m:e>
                  <m:sub>
                    <m:r>
                      <w:rPr>
                        <w:rFonts w:ascii="Cambria Math" w:hAnsi="Cambria Math" w:cs="Calibri"/>
                      </w:rPr>
                      <m:t>1</m:t>
                    </m:r>
                  </m:sub>
                </m:sSub>
                <m:r>
                  <w:rPr>
                    <w:rFonts w:ascii="Cambria Math" w:hAnsi="Cambria Math" w:cs="Calibri"/>
                  </w:rPr>
                  <m:t>&gt;</m:t>
                </m:r>
                <m:sSub>
                  <m:sSub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Calibri"/>
                      </w:rPr>
                      <m:t>λ</m:t>
                    </m:r>
                  </m:e>
                  <m:sub>
                    <m:r>
                      <w:rPr>
                        <w:rFonts w:ascii="Cambria Math" w:hAnsi="Cambria Math" w:cs="Calibri"/>
                      </w:rPr>
                      <m:t>2</m:t>
                    </m:r>
                  </m:sub>
                </m:sSub>
              </m:oMath>
            </m:oMathPara>
          </w:p>
        </w:tc>
      </w:tr>
      <w:tr w:rsidR="00C3047F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20.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C3047F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Ultraviolet radiations of 6.</w:t>
            </w:r>
            <w:r w:rsidRPr="00BC3080">
              <w:rPr>
                <w:rFonts w:ascii="Cambria Math" w:hAnsi="Cambria Math"/>
              </w:rPr>
              <w:t>2</w:t>
            </w:r>
            <w:r>
              <w:rPr>
                <w:rFonts w:ascii="Cambria Math" w:hAnsi="Cambria Math"/>
              </w:rPr>
              <w:t xml:space="preserve"> </w:t>
            </w:r>
            <w:r w:rsidRPr="00BC3080">
              <w:rPr>
                <w:rFonts w:ascii="Cambria Math" w:hAnsi="Cambria Math"/>
              </w:rPr>
              <w:t>eV</w:t>
            </w:r>
            <w:r>
              <w:rPr>
                <w:rFonts w:ascii="Cambria Math" w:hAnsi="Cambria Math"/>
              </w:rPr>
              <w:t xml:space="preserve"> falls on an aluminium surface. KE of fastest electron emitted is (work function = 4.2 </w:t>
            </w:r>
            <w:r w:rsidRPr="00BC3080">
              <w:rPr>
                <w:rFonts w:ascii="Cambria Math" w:hAnsi="Cambria Math"/>
              </w:rPr>
              <w:t>eV</w:t>
            </w:r>
            <w:r>
              <w:rPr>
                <w:rFonts w:ascii="Cambria Math" w:hAnsi="Cambria Math"/>
              </w:rPr>
              <w:t>)</w:t>
            </w:r>
          </w:p>
        </w:tc>
      </w:tr>
      <w:tr w:rsidR="00C3047F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C3047F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3.2×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</w:rPr>
                      <m:t>-21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J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C3047F" w:rsidRDefault="00C3047F" w:rsidP="006A2DE5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3.2×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</w:rPr>
                      <m:t>-19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J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C3047F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7×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</w:rPr>
                      <m:t>-25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 xml:space="preserve"> J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C3047F" w:rsidRDefault="00C3047F" w:rsidP="006A2DE5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9×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</w:rPr>
                      <m:t>-32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 xml:space="preserve"> J</m:t>
                </m:r>
              </m:oMath>
            </m:oMathPara>
          </w:p>
        </w:tc>
      </w:tr>
    </w:tbl>
    <w:p w:rsidR="00C3047F" w:rsidRDefault="00C3047F"/>
    <w:sectPr w:rsidR="00C3047F" w:rsidSect="00F71A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0525A7"/>
    <w:multiLevelType w:val="hybridMultilevel"/>
    <w:tmpl w:val="6812148E"/>
    <w:lvl w:ilvl="0" w:tplc="A6E2DADC">
      <w:start w:val="1"/>
      <w:numFmt w:val="upperRoman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32024164"/>
    <w:multiLevelType w:val="multilevel"/>
    <w:tmpl w:val="BD18F8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1"/>
  </w:num>
  <w:num w:numId="2">
    <w:abstractNumId w:val="0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compat/>
  <w:rsids>
    <w:rsidRoot w:val="00C3047F"/>
    <w:rsid w:val="000F2403"/>
    <w:rsid w:val="002B4EC6"/>
    <w:rsid w:val="00BF1660"/>
    <w:rsid w:val="00C3047F"/>
    <w:rsid w:val="00C468EF"/>
    <w:rsid w:val="00D02ABB"/>
    <w:rsid w:val="00F27F88"/>
    <w:rsid w:val="00F71A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047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047F"/>
    <w:rPr>
      <w:rFonts w:ascii="Tahoma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304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1">
    <w:name w:val="Balloon Text Char1"/>
    <w:basedOn w:val="DefaultParagraphFont"/>
    <w:link w:val="BalloonText"/>
    <w:uiPriority w:val="99"/>
    <w:semiHidden/>
    <w:rsid w:val="00C3047F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C3047F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C304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047F"/>
  </w:style>
  <w:style w:type="paragraph" w:styleId="Footer">
    <w:name w:val="footer"/>
    <w:basedOn w:val="Normal"/>
    <w:link w:val="FooterChar"/>
    <w:uiPriority w:val="99"/>
    <w:unhideWhenUsed/>
    <w:rsid w:val="00C304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047F"/>
  </w:style>
  <w:style w:type="table" w:styleId="TableGrid">
    <w:name w:val="Table Grid"/>
    <w:basedOn w:val="TableNormal"/>
    <w:uiPriority w:val="59"/>
    <w:rsid w:val="00C3047F"/>
    <w:pPr>
      <w:spacing w:after="0" w:line="240" w:lineRule="auto"/>
    </w:pPr>
    <w:rPr>
      <w:szCs w:val="20"/>
      <w:lang w:bidi="mr-I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604</Words>
  <Characters>3448</Characters>
  <Application>Microsoft Office Word</Application>
  <DocSecurity>0</DocSecurity>
  <Lines>28</Lines>
  <Paragraphs>8</Paragraphs>
  <ScaleCrop>false</ScaleCrop>
  <Company/>
  <LinksUpToDate>false</LinksUpToDate>
  <CharactersWithSpaces>4044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Techzesoft</dc:creator>
  <cp:lastModifiedBy>Techzesoft</cp:lastModifiedBy>
  <cp:revision>2</cp:revision>
  <dcterms:created xsi:type="dcterms:W3CDTF">2020-12-12T00:14:00Z</dcterms:created>
  <dcterms:modified xsi:type="dcterms:W3CDTF">2020-12-18T20:55:00Z</dcterms:modified>
</cp:coreProperties>
</file>